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关于做好</w:t>
      </w:r>
      <w:r>
        <w:rPr>
          <w:rFonts w:hint="eastAsia"/>
          <w:b/>
          <w:sz w:val="32"/>
          <w:szCs w:val="32"/>
        </w:rPr>
        <w:t>2021-2022学年第一学期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期末教学检查工作的通知</w:t>
      </w:r>
    </w:p>
    <w:p>
      <w:pPr>
        <w:ind w:firstLine="562" w:firstLineChars="200"/>
        <w:rPr>
          <w:b/>
          <w:color w:val="646464"/>
          <w:sz w:val="28"/>
          <w:szCs w:val="28"/>
          <w:shd w:val="clear" w:color="auto" w:fill="FFFFFF"/>
        </w:rPr>
      </w:pPr>
      <w:r>
        <w:rPr>
          <w:rFonts w:hint="eastAsia"/>
          <w:b/>
          <w:color w:val="646464"/>
          <w:sz w:val="28"/>
          <w:szCs w:val="28"/>
          <w:shd w:val="clear" w:color="auto" w:fill="FFFFFF"/>
        </w:rPr>
        <w:t>各教学单位：</w:t>
      </w:r>
    </w:p>
    <w:p>
      <w:pPr>
        <w:ind w:firstLine="560" w:firstLineChars="200"/>
        <w:rPr>
          <w:color w:val="646464"/>
          <w:sz w:val="28"/>
          <w:szCs w:val="28"/>
          <w:shd w:val="clear" w:color="auto" w:fill="FFFFFF"/>
        </w:rPr>
      </w:pPr>
      <w:r>
        <w:rPr>
          <w:rFonts w:hint="eastAsia"/>
          <w:color w:val="646464"/>
          <w:sz w:val="28"/>
          <w:szCs w:val="28"/>
          <w:shd w:val="clear" w:color="auto" w:fill="FFFFFF"/>
        </w:rPr>
        <w:t>为了确保期末阶段各项教学工作质量，学校将于12月6日-12月28日期间对期末阶段各教学环节开展例行检查，现将有关事项通知如下：</w:t>
      </w:r>
    </w:p>
    <w:p>
      <w:pPr>
        <w:spacing w:line="405" w:lineRule="atLeast"/>
        <w:ind w:firstLine="480"/>
        <w:rPr>
          <w:rFonts w:ascii="Times New Roman" w:hAnsi="Times New Roman" w:eastAsia="宋体" w:cs="Times New Roman"/>
          <w:b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color w:val="646464"/>
          <w:kern w:val="0"/>
          <w:sz w:val="28"/>
          <w:szCs w:val="28"/>
        </w:rPr>
        <w:t>一、期末考试工作检查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为了切实加强考试管理，规范期末考试各环节工作，严肃考风考纪，提升命题、监考、阅卷等环节的质量，校院两级督导、各级教学管理机构将就期末考试工作开展巡查，各教学单位要高度重视期末考试的各项工作，做好以下几方面检查和督导。</w:t>
      </w:r>
    </w:p>
    <w:p>
      <w:pPr>
        <w:pStyle w:val="8"/>
        <w:widowControl/>
        <w:numPr>
          <w:ilvl w:val="0"/>
          <w:numId w:val="1"/>
        </w:numPr>
        <w:spacing w:line="405" w:lineRule="atLeast"/>
        <w:ind w:left="0" w:firstLine="426" w:firstLineChars="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二级教学督导组以课程为单位，开展院（部）管课程的考试巡视工作，并填写《巡考记录单》，对考场中发现的问题及时解决并通报质控办；</w:t>
      </w:r>
    </w:p>
    <w:p>
      <w:pPr>
        <w:pStyle w:val="8"/>
        <w:widowControl/>
        <w:numPr>
          <w:ilvl w:val="0"/>
          <w:numId w:val="1"/>
        </w:numPr>
        <w:spacing w:line="405" w:lineRule="atLeast"/>
        <w:ind w:left="0" w:firstLine="426" w:firstLineChars="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开展监考专项培训，组织教师学习《监考教师守则》，规范监考流程，强化责任意识，杜绝出现监考迟到和擅自离场、早退等现象；要求教师高度重视监考工作，按时参加监考，认真履行监考职责，对发现的考试违纪作弊行为，按章处理，绝不姑息；</w:t>
      </w:r>
    </w:p>
    <w:p>
      <w:pPr>
        <w:pStyle w:val="8"/>
        <w:widowControl/>
        <w:numPr>
          <w:ilvl w:val="0"/>
          <w:numId w:val="1"/>
        </w:numPr>
        <w:spacing w:line="405" w:lineRule="atLeast"/>
        <w:ind w:left="0" w:firstLine="426" w:firstLineChars="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开展学生考风考纪教育工作，引导学生认真做好期末考试的复习，打消学生存在的侥幸心理，防止考试违纪作弊行为发生。</w:t>
      </w:r>
    </w:p>
    <w:p>
      <w:pPr>
        <w:pStyle w:val="8"/>
        <w:widowControl/>
        <w:numPr>
          <w:ilvl w:val="0"/>
          <w:numId w:val="1"/>
        </w:numPr>
        <w:spacing w:line="405" w:lineRule="atLeast"/>
        <w:ind w:left="0" w:firstLine="480" w:firstLineChars="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各教学单位以集中和分散的形式，要组织教师学习学校的《试卷命题管理规定》、《试卷评阅管理规定》和期初教学检查期间下发的《试卷抽检标准》，尤其要做好新入职教师的命题、阅卷培训工作，确保命题符合教学大纲和教学目标要求，难易适度、题量适中；平时成绩考核客观且有依据；试卷评阅规范。</w:t>
      </w:r>
    </w:p>
    <w:p>
      <w:pPr>
        <w:pStyle w:val="8"/>
        <w:widowControl/>
        <w:numPr>
          <w:ilvl w:val="0"/>
          <w:numId w:val="1"/>
        </w:numPr>
        <w:spacing w:line="405" w:lineRule="atLeast"/>
        <w:ind w:left="0" w:firstLine="480" w:firstLineChars="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ascii="宋体" w:hAnsi="宋体" w:eastAsia="宋体" w:cs="Times New Roman"/>
          <w:color w:val="646464"/>
          <w:kern w:val="0"/>
          <w:sz w:val="28"/>
          <w:szCs w:val="28"/>
        </w:rPr>
        <w:t>做好教师工作手册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、</w:t>
      </w:r>
      <w:r>
        <w:rPr>
          <w:rFonts w:ascii="宋体" w:hAnsi="宋体" w:eastAsia="宋体" w:cs="Times New Roman"/>
          <w:color w:val="646464"/>
          <w:kern w:val="0"/>
          <w:sz w:val="28"/>
          <w:szCs w:val="28"/>
        </w:rPr>
        <w:t>课内作业批改记录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、</w:t>
      </w:r>
      <w:r>
        <w:rPr>
          <w:rFonts w:ascii="宋体" w:hAnsi="宋体" w:eastAsia="宋体" w:cs="Times New Roman"/>
          <w:color w:val="646464"/>
          <w:kern w:val="0"/>
          <w:sz w:val="28"/>
          <w:szCs w:val="28"/>
        </w:rPr>
        <w:t>终结性考核资料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等课程</w:t>
      </w:r>
      <w:r>
        <w:rPr>
          <w:rFonts w:ascii="宋体" w:hAnsi="宋体" w:eastAsia="宋体" w:cs="Times New Roman"/>
          <w:color w:val="646464"/>
          <w:kern w:val="0"/>
          <w:sz w:val="28"/>
          <w:szCs w:val="28"/>
        </w:rPr>
        <w:t>考核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资料</w:t>
      </w:r>
      <w:r>
        <w:rPr>
          <w:rFonts w:ascii="宋体" w:hAnsi="宋体" w:eastAsia="宋体" w:cs="Times New Roman"/>
          <w:color w:val="646464"/>
          <w:kern w:val="0"/>
          <w:sz w:val="28"/>
          <w:szCs w:val="28"/>
        </w:rPr>
        <w:t>的归档工作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。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b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color w:val="646464"/>
          <w:kern w:val="0"/>
          <w:sz w:val="28"/>
          <w:szCs w:val="28"/>
        </w:rPr>
        <w:t>二、实践教学工作检查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目前，我校理论课程教学已基本接近尾声，各专业的实习、实训、课程设计等实践环节相继开始，各教学单位要按照要求，认真开展实践教学，充分发挥二级督导在教学质量检查中的作用，对实践教学过程组织、教学效果及教学资料文件归档等工作进行监督与指导。校级督导组将会同教务处对实践教学指导情况，进行不定期抽检。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b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color w:val="646464"/>
          <w:kern w:val="0"/>
          <w:sz w:val="28"/>
          <w:szCs w:val="28"/>
        </w:rPr>
        <w:t>三、工作要求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各教学单位要高度重视，结合本单位实际情况开展期末教学检查工作，对检查结果要及时进行总结分析，对检查中发现的问题提出整改意见和措施。12月29日前将总结报告（纸质版、电子版）报教学质量监控办公室。</w:t>
      </w: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color w:val="646464"/>
          <w:kern w:val="0"/>
          <w:sz w:val="27"/>
          <w:szCs w:val="27"/>
        </w:rPr>
      </w:pPr>
    </w:p>
    <w:p>
      <w:pPr>
        <w:widowControl/>
        <w:spacing w:line="405" w:lineRule="atLeast"/>
        <w:ind w:firstLine="480"/>
        <w:jc w:val="left"/>
        <w:rPr>
          <w:rFonts w:ascii="宋体" w:hAnsi="宋体" w:eastAsia="宋体" w:cs="Times New Roman"/>
          <w:color w:val="646464"/>
          <w:kern w:val="0"/>
          <w:sz w:val="27"/>
          <w:szCs w:val="27"/>
        </w:rPr>
      </w:pPr>
    </w:p>
    <w:p>
      <w:pPr>
        <w:widowControl/>
        <w:spacing w:line="405" w:lineRule="atLeast"/>
        <w:ind w:firstLine="480"/>
        <w:jc w:val="right"/>
        <w:rPr>
          <w:rFonts w:ascii="宋体" w:hAnsi="宋体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教学质量监控与评价办公室</w:t>
      </w:r>
    </w:p>
    <w:p>
      <w:pPr>
        <w:widowControl/>
        <w:spacing w:line="405" w:lineRule="atLeast"/>
        <w:ind w:right="1080" w:firstLine="480"/>
        <w:jc w:val="right"/>
        <w:rPr>
          <w:rFonts w:ascii="Times New Roman" w:hAnsi="Times New Roman" w:eastAsia="宋体" w:cs="Times New Roman"/>
          <w:color w:val="646464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2021年12月</w:t>
      </w:r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Times New Roman"/>
          <w:color w:val="646464"/>
          <w:kern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92782"/>
    <w:multiLevelType w:val="multilevel"/>
    <w:tmpl w:val="5BA92782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E4"/>
    <w:rsid w:val="000666F8"/>
    <w:rsid w:val="00095C0C"/>
    <w:rsid w:val="000B1851"/>
    <w:rsid w:val="00223BB7"/>
    <w:rsid w:val="00303657"/>
    <w:rsid w:val="0033645B"/>
    <w:rsid w:val="00390571"/>
    <w:rsid w:val="00425E9E"/>
    <w:rsid w:val="004910F5"/>
    <w:rsid w:val="004F0C64"/>
    <w:rsid w:val="00725402"/>
    <w:rsid w:val="00777314"/>
    <w:rsid w:val="007D79AD"/>
    <w:rsid w:val="0089029D"/>
    <w:rsid w:val="00A874F6"/>
    <w:rsid w:val="00B80FE4"/>
    <w:rsid w:val="00B86F38"/>
    <w:rsid w:val="00BE406C"/>
    <w:rsid w:val="00BF4227"/>
    <w:rsid w:val="00C80A50"/>
    <w:rsid w:val="00CB27A2"/>
    <w:rsid w:val="00DF5308"/>
    <w:rsid w:val="00E539BA"/>
    <w:rsid w:val="00FD2FFD"/>
    <w:rsid w:val="023E513F"/>
    <w:rsid w:val="05AD3609"/>
    <w:rsid w:val="064B3CAC"/>
    <w:rsid w:val="06FC0DC2"/>
    <w:rsid w:val="09DA20FB"/>
    <w:rsid w:val="0D290FF9"/>
    <w:rsid w:val="0F8117B7"/>
    <w:rsid w:val="101C2623"/>
    <w:rsid w:val="17FF2491"/>
    <w:rsid w:val="19C854EB"/>
    <w:rsid w:val="1DEB49A2"/>
    <w:rsid w:val="22EB6C80"/>
    <w:rsid w:val="25B114B5"/>
    <w:rsid w:val="287A380A"/>
    <w:rsid w:val="28E03E9F"/>
    <w:rsid w:val="29EC4461"/>
    <w:rsid w:val="2E844A66"/>
    <w:rsid w:val="2EF3673E"/>
    <w:rsid w:val="300A341B"/>
    <w:rsid w:val="30485CDD"/>
    <w:rsid w:val="33D63524"/>
    <w:rsid w:val="3BC65CD0"/>
    <w:rsid w:val="3C602D0F"/>
    <w:rsid w:val="3EE45F11"/>
    <w:rsid w:val="41736854"/>
    <w:rsid w:val="41906D2A"/>
    <w:rsid w:val="44E53A87"/>
    <w:rsid w:val="498F6D89"/>
    <w:rsid w:val="4B1A22F6"/>
    <w:rsid w:val="4D5B0A88"/>
    <w:rsid w:val="4E3C567A"/>
    <w:rsid w:val="585A78EA"/>
    <w:rsid w:val="5A7E1A82"/>
    <w:rsid w:val="5AB97EAE"/>
    <w:rsid w:val="5C352FAD"/>
    <w:rsid w:val="5FF018C6"/>
    <w:rsid w:val="613538EE"/>
    <w:rsid w:val="64056B41"/>
    <w:rsid w:val="66164B8C"/>
    <w:rsid w:val="673B1758"/>
    <w:rsid w:val="677A2A03"/>
    <w:rsid w:val="67E82364"/>
    <w:rsid w:val="69171BE1"/>
    <w:rsid w:val="704F2137"/>
    <w:rsid w:val="70533A1D"/>
    <w:rsid w:val="740E1452"/>
    <w:rsid w:val="74D40FCB"/>
    <w:rsid w:val="75572850"/>
    <w:rsid w:val="78FF2DE5"/>
    <w:rsid w:val="79422994"/>
    <w:rsid w:val="7D10791F"/>
    <w:rsid w:val="7DA7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F225FB-E74D-47F2-9126-98A3EE88DE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781</Characters>
  <Lines>6</Lines>
  <Paragraphs>1</Paragraphs>
  <TotalTime>54</TotalTime>
  <ScaleCrop>false</ScaleCrop>
  <LinksUpToDate>false</LinksUpToDate>
  <CharactersWithSpaces>917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2019-12-09T02:01:00Z</dcterms:created>
  <dc:creator>齐春微</dc:creator>
  <cp:lastModifiedBy>齐春微</cp:lastModifiedBy>
  <cp:lastPrinted>2019-12-09T04:56:00Z</cp:lastPrinted>
  <dcterms:modified xsi:type="dcterms:W3CDTF">2021-12-06T00:48:10Z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EC895F4F55344AAA83F116D84E6496EC</vt:lpwstr>
  </property>
</Properties>
</file>