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E6" w:rsidRDefault="0065437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关于开展</w:t>
      </w:r>
      <w:r>
        <w:rPr>
          <w:rFonts w:hint="eastAsia"/>
          <w:b/>
          <w:sz w:val="28"/>
          <w:szCs w:val="28"/>
        </w:rPr>
        <w:t>2022-2023</w:t>
      </w:r>
      <w:r>
        <w:rPr>
          <w:rFonts w:hint="eastAsia"/>
          <w:b/>
          <w:sz w:val="28"/>
          <w:szCs w:val="28"/>
        </w:rPr>
        <w:t>学年第一学期</w:t>
      </w:r>
    </w:p>
    <w:p w:rsidR="00DA1BE6" w:rsidRDefault="00654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期末</w:t>
      </w:r>
      <w:r>
        <w:rPr>
          <w:rFonts w:hint="eastAsia"/>
          <w:b/>
          <w:sz w:val="28"/>
          <w:szCs w:val="28"/>
        </w:rPr>
        <w:t>线上</w:t>
      </w:r>
      <w:r>
        <w:rPr>
          <w:b/>
          <w:sz w:val="28"/>
          <w:szCs w:val="28"/>
        </w:rPr>
        <w:t>教学检查工作的通知</w:t>
      </w:r>
    </w:p>
    <w:p w:rsidR="00DA1BE6" w:rsidRDefault="00654376">
      <w:pPr>
        <w:pStyle w:val="a5"/>
        <w:spacing w:line="400" w:lineRule="exact"/>
        <w:ind w:firstLineChars="200" w:firstLine="482"/>
        <w:rPr>
          <w:b/>
          <w:bCs/>
        </w:rPr>
      </w:pPr>
      <w:r>
        <w:rPr>
          <w:rFonts w:hint="eastAsia"/>
          <w:b/>
          <w:bCs/>
        </w:rPr>
        <w:t>各教学单位：</w:t>
      </w:r>
    </w:p>
    <w:p w:rsidR="00DA1BE6" w:rsidRDefault="00654376">
      <w:pPr>
        <w:pStyle w:val="a5"/>
        <w:spacing w:line="400" w:lineRule="exact"/>
        <w:ind w:firstLineChars="200" w:firstLine="480"/>
      </w:pPr>
      <w:r>
        <w:rPr>
          <w:rFonts w:hint="eastAsia"/>
        </w:rPr>
        <w:t>为了确保期末阶段各项教学工作的质量，学校将于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-12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日期间对期末阶段各项线上教学活动开展例行检查，现将有关事项通知如下：</w:t>
      </w:r>
    </w:p>
    <w:p w:rsidR="00DA1BE6" w:rsidRDefault="00654376">
      <w:pPr>
        <w:pStyle w:val="a5"/>
        <w:spacing w:line="400" w:lineRule="exact"/>
        <w:ind w:firstLineChars="200" w:firstLine="482"/>
        <w:rPr>
          <w:b/>
          <w:bCs/>
        </w:rPr>
      </w:pPr>
      <w:r>
        <w:rPr>
          <w:rFonts w:hint="eastAsia"/>
          <w:b/>
          <w:bCs/>
        </w:rPr>
        <w:t>一、期末考试工作</w:t>
      </w:r>
    </w:p>
    <w:p w:rsidR="00DA1BE6" w:rsidRDefault="00654376">
      <w:pPr>
        <w:pStyle w:val="a5"/>
        <w:spacing w:line="400" w:lineRule="exact"/>
        <w:ind w:firstLineChars="200" w:firstLine="480"/>
      </w:pPr>
      <w:r>
        <w:rPr>
          <w:rFonts w:hint="eastAsia"/>
        </w:rPr>
        <w:t>为了做好线上考试管理，质控办、教务处会同各教学单位进行线上考试巡考工作，重点检查课程考试的组织、命题、监考、阅卷等环节的质量。各教学单位要高度重视期末考试工作，具体做好以下几方面工作：</w:t>
      </w:r>
    </w:p>
    <w:p w:rsidR="00DA1BE6" w:rsidRDefault="00654376">
      <w:pPr>
        <w:pStyle w:val="a5"/>
        <w:spacing w:line="400" w:lineRule="exact"/>
        <w:ind w:firstLineChars="200" w:firstLine="480"/>
      </w:pPr>
      <w:r>
        <w:rPr>
          <w:rFonts w:hint="eastAsia"/>
        </w:rPr>
        <w:t>1.</w:t>
      </w:r>
      <w:r>
        <w:rPr>
          <w:rFonts w:hint="eastAsia"/>
        </w:rPr>
        <w:t>各教学单位要组织教师学习《试卷命题管理规定》、《试卷评阅管理规定》，做好新聘任教师的培训工作，确保命题</w:t>
      </w:r>
      <w:r w:rsidR="00C91D58">
        <w:rPr>
          <w:rFonts w:hint="eastAsia"/>
        </w:rPr>
        <w:t>符合课程教学大纲的要求</w:t>
      </w:r>
      <w:r>
        <w:rPr>
          <w:rFonts w:hint="eastAsia"/>
        </w:rPr>
        <w:t>，</w:t>
      </w:r>
      <w:r w:rsidR="00696AA1">
        <w:rPr>
          <w:rFonts w:hint="eastAsia"/>
        </w:rPr>
        <w:t>严格执行质量标准，</w:t>
      </w:r>
      <w:r>
        <w:rPr>
          <w:rFonts w:hint="eastAsia"/>
        </w:rPr>
        <w:t>难易适度、题量适中</w:t>
      </w:r>
      <w:r w:rsidR="00696AA1">
        <w:rPr>
          <w:rFonts w:hint="eastAsia"/>
        </w:rPr>
        <w:t>，</w:t>
      </w:r>
      <w:r>
        <w:rPr>
          <w:rFonts w:hint="eastAsia"/>
        </w:rPr>
        <w:t>平时成绩</w:t>
      </w:r>
      <w:r w:rsidR="00696AA1">
        <w:rPr>
          <w:rFonts w:hint="eastAsia"/>
        </w:rPr>
        <w:t>给定能够真实反映学生日常学习情况，考核客观有依据，</w:t>
      </w:r>
      <w:r>
        <w:rPr>
          <w:rFonts w:hint="eastAsia"/>
        </w:rPr>
        <w:t>试卷评阅</w:t>
      </w:r>
      <w:r w:rsidR="00696AA1">
        <w:rPr>
          <w:rFonts w:hint="eastAsia"/>
        </w:rPr>
        <w:t>严谨</w:t>
      </w:r>
      <w:r>
        <w:rPr>
          <w:rFonts w:hint="eastAsia"/>
        </w:rPr>
        <w:t>规范。</w:t>
      </w:r>
    </w:p>
    <w:p w:rsidR="00DA1BE6" w:rsidRDefault="00654376">
      <w:pPr>
        <w:pStyle w:val="a5"/>
        <w:spacing w:line="400" w:lineRule="exact"/>
        <w:ind w:firstLineChars="200" w:firstLine="480"/>
      </w:pPr>
      <w:r>
        <w:rPr>
          <w:rFonts w:hint="eastAsia"/>
        </w:rPr>
        <w:t>2.</w:t>
      </w:r>
      <w:r>
        <w:rPr>
          <w:rFonts w:hint="eastAsia"/>
        </w:rPr>
        <w:t>线上监考培训。各教学单位要根据线上考试的特点，对线上监考教师，尤其</w:t>
      </w:r>
      <w:r w:rsidR="00696AA1">
        <w:rPr>
          <w:rFonts w:hint="eastAsia"/>
        </w:rPr>
        <w:t>是</w:t>
      </w:r>
      <w:r>
        <w:rPr>
          <w:rFonts w:hint="eastAsia"/>
        </w:rPr>
        <w:t>新聘任教师进行培训，</w:t>
      </w:r>
      <w:r w:rsidR="00696AA1">
        <w:rPr>
          <w:rFonts w:hint="eastAsia"/>
        </w:rPr>
        <w:t>要求</w:t>
      </w:r>
      <w:r>
        <w:rPr>
          <w:rFonts w:hint="eastAsia"/>
        </w:rPr>
        <w:t>教师认真对待线上监考工作，提前熟悉监考流程，认真履行监考教师职责，发现学生有违纪作弊行为，要严格执行学校管理规定，按章处理，不得姑息，杜绝出现监考迟到和擅自离场、早退</w:t>
      </w:r>
      <w:r w:rsidR="00696AA1">
        <w:rPr>
          <w:rFonts w:hint="eastAsia"/>
        </w:rPr>
        <w:t>，不熟悉监考流程</w:t>
      </w:r>
      <w:r>
        <w:rPr>
          <w:rFonts w:hint="eastAsia"/>
        </w:rPr>
        <w:t>等现象</w:t>
      </w:r>
      <w:r w:rsidR="00696AA1">
        <w:rPr>
          <w:rFonts w:hint="eastAsia"/>
        </w:rPr>
        <w:t>。</w:t>
      </w:r>
    </w:p>
    <w:p w:rsidR="00DA1BE6" w:rsidRDefault="00654376">
      <w:pPr>
        <w:pStyle w:val="a5"/>
        <w:spacing w:line="400" w:lineRule="exact"/>
        <w:ind w:firstLineChars="200" w:firstLine="480"/>
      </w:pPr>
      <w:r>
        <w:rPr>
          <w:rFonts w:hint="eastAsia"/>
        </w:rPr>
        <w:t>3.</w:t>
      </w:r>
      <w:r w:rsidR="00696AA1">
        <w:rPr>
          <w:rFonts w:hint="eastAsia"/>
        </w:rPr>
        <w:t>学生考风考纪教育。各教学单位要做好</w:t>
      </w:r>
      <w:r>
        <w:rPr>
          <w:rFonts w:hint="eastAsia"/>
        </w:rPr>
        <w:t>学生考风考纪教育</w:t>
      </w:r>
      <w:r w:rsidR="00696AA1">
        <w:rPr>
          <w:rFonts w:hint="eastAsia"/>
        </w:rPr>
        <w:t>工作</w:t>
      </w:r>
      <w:r>
        <w:rPr>
          <w:rFonts w:hint="eastAsia"/>
        </w:rPr>
        <w:t>，引导学生认真做好期末考试的复习，</w:t>
      </w:r>
      <w:r w:rsidR="00696AA1">
        <w:rPr>
          <w:rFonts w:hint="eastAsia"/>
        </w:rPr>
        <w:t>打消</w:t>
      </w:r>
      <w:r w:rsidR="00C91D58">
        <w:rPr>
          <w:rFonts w:hint="eastAsia"/>
        </w:rPr>
        <w:t>个别</w:t>
      </w:r>
      <w:r w:rsidR="00696AA1">
        <w:rPr>
          <w:rFonts w:hint="eastAsia"/>
        </w:rPr>
        <w:t>学生的</w:t>
      </w:r>
      <w:r>
        <w:rPr>
          <w:rFonts w:hint="eastAsia"/>
        </w:rPr>
        <w:t>侥幸心理，</w:t>
      </w:r>
      <w:r w:rsidR="00696AA1">
        <w:rPr>
          <w:rFonts w:hint="eastAsia"/>
        </w:rPr>
        <w:t>杜绝</w:t>
      </w:r>
      <w:r>
        <w:rPr>
          <w:rFonts w:hint="eastAsia"/>
        </w:rPr>
        <w:t>考试违纪作弊行为发生</w:t>
      </w:r>
      <w:r w:rsidR="00C91D58">
        <w:rPr>
          <w:rFonts w:hint="eastAsia"/>
        </w:rPr>
        <w:t>。</w:t>
      </w:r>
    </w:p>
    <w:p w:rsidR="00DA1BE6" w:rsidRDefault="00654376">
      <w:pPr>
        <w:pStyle w:val="a5"/>
        <w:spacing w:line="400" w:lineRule="exact"/>
        <w:ind w:firstLineChars="200" w:firstLine="480"/>
      </w:pPr>
      <w:r>
        <w:rPr>
          <w:rFonts w:hint="eastAsia"/>
        </w:rPr>
        <w:t>4.</w:t>
      </w:r>
      <w:r w:rsidR="00696AA1">
        <w:rPr>
          <w:rFonts w:hint="eastAsia"/>
        </w:rPr>
        <w:t>期末考试巡视工作。院级</w:t>
      </w:r>
      <w:r>
        <w:rPr>
          <w:rFonts w:hint="eastAsia"/>
        </w:rPr>
        <w:t>督导组以课程为单位，开展院（部）管课程的考试巡视工作，对考场中发现的问题及时解决并通报质控办</w:t>
      </w:r>
      <w:r w:rsidR="00D344E9">
        <w:rPr>
          <w:rFonts w:hint="eastAsia"/>
        </w:rPr>
        <w:t>，质控办、教务处、校级督导组进行随机巡视，对于发现的问题及时解决并反馈教学单位</w:t>
      </w:r>
      <w:r>
        <w:rPr>
          <w:rFonts w:hint="eastAsia"/>
        </w:rPr>
        <w:t>。</w:t>
      </w:r>
    </w:p>
    <w:p w:rsidR="00DA1BE6" w:rsidRDefault="00654376">
      <w:pPr>
        <w:pStyle w:val="a5"/>
        <w:spacing w:line="400" w:lineRule="exact"/>
        <w:ind w:firstLineChars="200" w:firstLine="480"/>
      </w:pPr>
      <w:r>
        <w:rPr>
          <w:rFonts w:hint="eastAsia"/>
        </w:rPr>
        <w:t>5.</w:t>
      </w:r>
      <w:r>
        <w:rPr>
          <w:rFonts w:hint="eastAsia"/>
        </w:rPr>
        <w:t>做好课程考核资料的归档工作。</w:t>
      </w:r>
      <w:r w:rsidR="00D344E9">
        <w:rPr>
          <w:rFonts w:hint="eastAsia"/>
        </w:rPr>
        <w:t>各教学单位以教研室为单位，收集教师工作手册、实习实验报告等过程性考核资料，做好线上考试试卷的回收和存档。</w:t>
      </w:r>
    </w:p>
    <w:p w:rsidR="00DA1BE6" w:rsidRDefault="00654376">
      <w:pPr>
        <w:pStyle w:val="a5"/>
        <w:spacing w:line="400" w:lineRule="exact"/>
        <w:ind w:firstLineChars="200" w:firstLine="482"/>
        <w:rPr>
          <w:b/>
          <w:bCs/>
        </w:rPr>
      </w:pPr>
      <w:r>
        <w:rPr>
          <w:rFonts w:hint="eastAsia"/>
          <w:b/>
          <w:bCs/>
        </w:rPr>
        <w:t>二、实践教学环节检查</w:t>
      </w:r>
    </w:p>
    <w:p w:rsidR="00DA1BE6" w:rsidRDefault="00654376">
      <w:pPr>
        <w:pStyle w:val="a5"/>
        <w:spacing w:line="400" w:lineRule="exact"/>
        <w:ind w:firstLineChars="200" w:firstLine="480"/>
      </w:pPr>
      <w:r>
        <w:rPr>
          <w:rFonts w:hint="eastAsia"/>
        </w:rPr>
        <w:t>1.</w:t>
      </w:r>
      <w:r>
        <w:rPr>
          <w:rFonts w:hint="eastAsia"/>
        </w:rPr>
        <w:t>实习、实训、课程设计等实践环节检查。目前，全校理论课程教学已接近尾声，各教学单位要</w:t>
      </w:r>
      <w:r w:rsidR="00D344E9">
        <w:rPr>
          <w:rFonts w:hint="eastAsia"/>
        </w:rPr>
        <w:t>提高认识，</w:t>
      </w:r>
      <w:r>
        <w:rPr>
          <w:rFonts w:hint="eastAsia"/>
        </w:rPr>
        <w:t>充分发挥基层组织单位的主体作用，对本学期实习、实训、课程设计等实践教学环节的过程组织、实践成果</w:t>
      </w:r>
      <w:bookmarkStart w:id="0" w:name="_GoBack"/>
      <w:bookmarkEnd w:id="0"/>
      <w:r>
        <w:rPr>
          <w:rFonts w:hint="eastAsia"/>
        </w:rPr>
        <w:t>及教学资料归档等工</w:t>
      </w:r>
      <w:r>
        <w:rPr>
          <w:rFonts w:hint="eastAsia"/>
        </w:rPr>
        <w:lastRenderedPageBreak/>
        <w:t>作进行全面指导与监督。校级督导组将会同教务处对实践教学环节</w:t>
      </w:r>
      <w:r w:rsidR="00137A02">
        <w:rPr>
          <w:rFonts w:hint="eastAsia"/>
        </w:rPr>
        <w:t>开展情况</w:t>
      </w:r>
      <w:r>
        <w:rPr>
          <w:rFonts w:hint="eastAsia"/>
        </w:rPr>
        <w:t>进行抽检。</w:t>
      </w:r>
    </w:p>
    <w:p w:rsidR="00DA1BE6" w:rsidRDefault="00654376">
      <w:pPr>
        <w:pStyle w:val="a5"/>
        <w:spacing w:line="400" w:lineRule="exact"/>
        <w:ind w:firstLineChars="200" w:firstLine="480"/>
      </w:pPr>
      <w:r>
        <w:rPr>
          <w:rFonts w:hint="eastAsia"/>
        </w:rPr>
        <w:t>2.</w:t>
      </w:r>
      <w:r>
        <w:rPr>
          <w:rFonts w:hint="eastAsia"/>
        </w:rPr>
        <w:t>毕业设计（论文）</w:t>
      </w:r>
      <w:r w:rsidR="00137A02">
        <w:rPr>
          <w:rFonts w:hint="eastAsia"/>
        </w:rPr>
        <w:t>选题审查</w:t>
      </w:r>
      <w:r>
        <w:rPr>
          <w:rFonts w:hint="eastAsia"/>
        </w:rPr>
        <w:t>。</w:t>
      </w:r>
      <w:r>
        <w:rPr>
          <w:rFonts w:hint="eastAsia"/>
        </w:rPr>
        <w:t>2023</w:t>
      </w:r>
      <w:r>
        <w:rPr>
          <w:rFonts w:hint="eastAsia"/>
        </w:rPr>
        <w:t>届毕业设计（论文）选题工作已经开始，校院两级督导要对</w:t>
      </w:r>
      <w:r w:rsidR="00137A02">
        <w:rPr>
          <w:rFonts w:hint="eastAsia"/>
        </w:rPr>
        <w:t>毕业设计（论文）</w:t>
      </w:r>
      <w:r>
        <w:rPr>
          <w:rFonts w:hint="eastAsia"/>
        </w:rPr>
        <w:t>选题逐一审核，</w:t>
      </w:r>
      <w:r w:rsidR="00137A02">
        <w:rPr>
          <w:rFonts w:hint="eastAsia"/>
        </w:rPr>
        <w:t>对发现新问题的要</w:t>
      </w:r>
      <w:r>
        <w:rPr>
          <w:rFonts w:hint="eastAsia"/>
        </w:rPr>
        <w:t>及时反馈，确保选题</w:t>
      </w:r>
      <w:r w:rsidR="00137A02">
        <w:rPr>
          <w:rFonts w:hint="eastAsia"/>
        </w:rPr>
        <w:t>新颖，来源于工程实际，</w:t>
      </w:r>
      <w:r>
        <w:rPr>
          <w:rFonts w:hint="eastAsia"/>
        </w:rPr>
        <w:t>符合专业</w:t>
      </w:r>
      <w:r w:rsidR="00137A02">
        <w:rPr>
          <w:rFonts w:hint="eastAsia"/>
        </w:rPr>
        <w:t>人才</w:t>
      </w:r>
      <w:r>
        <w:rPr>
          <w:rFonts w:hint="eastAsia"/>
        </w:rPr>
        <w:t>培养目标，</w:t>
      </w:r>
      <w:r w:rsidR="00137A02">
        <w:rPr>
          <w:rFonts w:hint="eastAsia"/>
        </w:rPr>
        <w:t>难易适当，任务量饱满，能</w:t>
      </w:r>
      <w:r>
        <w:rPr>
          <w:rFonts w:hint="eastAsia"/>
        </w:rPr>
        <w:t>达到综合考量学生知识、能力和素质的目的。</w:t>
      </w:r>
    </w:p>
    <w:p w:rsidR="00DA1BE6" w:rsidRDefault="00654376">
      <w:pPr>
        <w:pStyle w:val="a5"/>
        <w:spacing w:line="400" w:lineRule="exact"/>
        <w:ind w:firstLineChars="200" w:firstLine="482"/>
        <w:rPr>
          <w:b/>
          <w:bCs/>
        </w:rPr>
      </w:pPr>
      <w:r>
        <w:rPr>
          <w:rFonts w:hint="eastAsia"/>
          <w:b/>
          <w:bCs/>
        </w:rPr>
        <w:t>三、工作要求</w:t>
      </w:r>
    </w:p>
    <w:p w:rsidR="00DA1BE6" w:rsidRDefault="00654376">
      <w:pPr>
        <w:pStyle w:val="a5"/>
        <w:spacing w:line="400" w:lineRule="exact"/>
        <w:ind w:firstLineChars="200" w:firstLine="480"/>
      </w:pPr>
      <w:r>
        <w:rPr>
          <w:rFonts w:hint="eastAsia"/>
        </w:rPr>
        <w:t>各教学单位要高度重视</w:t>
      </w:r>
      <w:r w:rsidR="00137A02">
        <w:rPr>
          <w:rFonts w:hint="eastAsia"/>
        </w:rPr>
        <w:t>期末阶段各项工作</w:t>
      </w:r>
      <w:r>
        <w:rPr>
          <w:rFonts w:hint="eastAsia"/>
        </w:rPr>
        <w:t>，结合本单位实际情况</w:t>
      </w:r>
      <w:r w:rsidR="00137A02">
        <w:rPr>
          <w:rFonts w:hint="eastAsia"/>
        </w:rPr>
        <w:t>认真</w:t>
      </w:r>
      <w:r>
        <w:rPr>
          <w:rFonts w:hint="eastAsia"/>
        </w:rPr>
        <w:t>开展期末线上教学检查，及时进行总结分析，</w:t>
      </w:r>
      <w:r w:rsidR="00137A02">
        <w:rPr>
          <w:rFonts w:hint="eastAsia"/>
        </w:rPr>
        <w:t>发现问题及时处理和整改</w:t>
      </w:r>
      <w:r>
        <w:rPr>
          <w:rFonts w:hint="eastAsia"/>
        </w:rPr>
        <w:t>。并于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日前将总结报告（电子版）报送质控办。</w:t>
      </w:r>
    </w:p>
    <w:p w:rsidR="00DA1BE6" w:rsidRDefault="00DA1BE6">
      <w:pPr>
        <w:pStyle w:val="a5"/>
        <w:spacing w:line="400" w:lineRule="exact"/>
        <w:ind w:firstLineChars="200" w:firstLine="480"/>
      </w:pPr>
    </w:p>
    <w:p w:rsidR="00DA1BE6" w:rsidRDefault="00DA1BE6">
      <w:pPr>
        <w:pStyle w:val="a5"/>
        <w:spacing w:line="400" w:lineRule="exact"/>
        <w:ind w:firstLineChars="200" w:firstLine="480"/>
      </w:pPr>
    </w:p>
    <w:p w:rsidR="00DA1BE6" w:rsidRDefault="00654376">
      <w:pPr>
        <w:pStyle w:val="a5"/>
        <w:spacing w:line="400" w:lineRule="exact"/>
        <w:ind w:firstLineChars="200" w:firstLine="480"/>
        <w:jc w:val="right"/>
      </w:pPr>
      <w:r>
        <w:rPr>
          <w:rFonts w:hint="eastAsia"/>
        </w:rPr>
        <w:t>教学质量监控与评价办公室</w:t>
      </w:r>
    </w:p>
    <w:p w:rsidR="00DA1BE6" w:rsidRDefault="00654376">
      <w:pPr>
        <w:pStyle w:val="a5"/>
        <w:spacing w:line="400" w:lineRule="exact"/>
        <w:ind w:firstLineChars="200" w:firstLine="480"/>
        <w:jc w:val="right"/>
      </w:pP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</w:p>
    <w:p w:rsidR="00DA1BE6" w:rsidRDefault="00DA1BE6"/>
    <w:sectPr w:rsidR="00DA1BE6" w:rsidSect="00DA1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979" w:rsidRDefault="00996979" w:rsidP="00696AA1">
      <w:r>
        <w:separator/>
      </w:r>
    </w:p>
  </w:endnote>
  <w:endnote w:type="continuationSeparator" w:id="1">
    <w:p w:rsidR="00996979" w:rsidRDefault="00996979" w:rsidP="00696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979" w:rsidRDefault="00996979" w:rsidP="00696AA1">
      <w:r>
        <w:separator/>
      </w:r>
    </w:p>
  </w:footnote>
  <w:footnote w:type="continuationSeparator" w:id="1">
    <w:p w:rsidR="00996979" w:rsidRDefault="00996979" w:rsidP="00696A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c2Y2YwMzAwZDBiNWEyMzA3YjViMzY1MDAwMDYzNmQifQ=="/>
  </w:docVars>
  <w:rsids>
    <w:rsidRoot w:val="00B80FE4"/>
    <w:rsid w:val="00045B28"/>
    <w:rsid w:val="00095C0C"/>
    <w:rsid w:val="000A1700"/>
    <w:rsid w:val="000C6FE9"/>
    <w:rsid w:val="000F3709"/>
    <w:rsid w:val="00137A02"/>
    <w:rsid w:val="00223BB7"/>
    <w:rsid w:val="0033645B"/>
    <w:rsid w:val="00390571"/>
    <w:rsid w:val="004910F5"/>
    <w:rsid w:val="004F0C64"/>
    <w:rsid w:val="005A521A"/>
    <w:rsid w:val="00654376"/>
    <w:rsid w:val="00696AA1"/>
    <w:rsid w:val="00725402"/>
    <w:rsid w:val="00777314"/>
    <w:rsid w:val="008A66C5"/>
    <w:rsid w:val="00996979"/>
    <w:rsid w:val="00AB2351"/>
    <w:rsid w:val="00B43A4B"/>
    <w:rsid w:val="00B80FE4"/>
    <w:rsid w:val="00B86F38"/>
    <w:rsid w:val="00BE406C"/>
    <w:rsid w:val="00C45DB6"/>
    <w:rsid w:val="00C80A50"/>
    <w:rsid w:val="00C91D58"/>
    <w:rsid w:val="00CB27A2"/>
    <w:rsid w:val="00D344E9"/>
    <w:rsid w:val="00DA1BE6"/>
    <w:rsid w:val="00DD1E6F"/>
    <w:rsid w:val="00E97C51"/>
    <w:rsid w:val="00FD2FFD"/>
    <w:rsid w:val="01B366AF"/>
    <w:rsid w:val="023E513F"/>
    <w:rsid w:val="05AD3609"/>
    <w:rsid w:val="0639341C"/>
    <w:rsid w:val="06FC0DC2"/>
    <w:rsid w:val="074D3DDD"/>
    <w:rsid w:val="09DA20FB"/>
    <w:rsid w:val="0A200E2D"/>
    <w:rsid w:val="0D290FF9"/>
    <w:rsid w:val="0F8117B7"/>
    <w:rsid w:val="0FE53BAB"/>
    <w:rsid w:val="101C2623"/>
    <w:rsid w:val="16AD1453"/>
    <w:rsid w:val="17FF2491"/>
    <w:rsid w:val="185145F5"/>
    <w:rsid w:val="1B876BD4"/>
    <w:rsid w:val="1C712C07"/>
    <w:rsid w:val="1DEB49A2"/>
    <w:rsid w:val="1E6E7A0B"/>
    <w:rsid w:val="22EB6C80"/>
    <w:rsid w:val="25B114B5"/>
    <w:rsid w:val="27DB4643"/>
    <w:rsid w:val="287A380A"/>
    <w:rsid w:val="288F2FDD"/>
    <w:rsid w:val="29EC4461"/>
    <w:rsid w:val="2A2A7B29"/>
    <w:rsid w:val="2B1A3736"/>
    <w:rsid w:val="2E7115D2"/>
    <w:rsid w:val="2E844A66"/>
    <w:rsid w:val="2EF3673E"/>
    <w:rsid w:val="2F6F05DD"/>
    <w:rsid w:val="2FBB4C78"/>
    <w:rsid w:val="300A341B"/>
    <w:rsid w:val="30544B0C"/>
    <w:rsid w:val="328050DB"/>
    <w:rsid w:val="33D63524"/>
    <w:rsid w:val="37991DE9"/>
    <w:rsid w:val="3B3F78EB"/>
    <w:rsid w:val="3C602D0F"/>
    <w:rsid w:val="3D163594"/>
    <w:rsid w:val="3EE45F11"/>
    <w:rsid w:val="498F6D89"/>
    <w:rsid w:val="4B1A22F6"/>
    <w:rsid w:val="4BF2341E"/>
    <w:rsid w:val="4D5B0A88"/>
    <w:rsid w:val="4E3C567A"/>
    <w:rsid w:val="4F1E452A"/>
    <w:rsid w:val="52F932E4"/>
    <w:rsid w:val="581F1A3E"/>
    <w:rsid w:val="5A7E1A82"/>
    <w:rsid w:val="5B171EDE"/>
    <w:rsid w:val="5C352FAD"/>
    <w:rsid w:val="5EC04971"/>
    <w:rsid w:val="5F4901B8"/>
    <w:rsid w:val="62946B85"/>
    <w:rsid w:val="6405643E"/>
    <w:rsid w:val="64056B41"/>
    <w:rsid w:val="66164B8C"/>
    <w:rsid w:val="673B1758"/>
    <w:rsid w:val="677A2A03"/>
    <w:rsid w:val="67A07D7A"/>
    <w:rsid w:val="67E82364"/>
    <w:rsid w:val="69171BE1"/>
    <w:rsid w:val="6F1057E5"/>
    <w:rsid w:val="704F2137"/>
    <w:rsid w:val="70533A1D"/>
    <w:rsid w:val="70E05B9C"/>
    <w:rsid w:val="740E1452"/>
    <w:rsid w:val="75B415C0"/>
    <w:rsid w:val="77261019"/>
    <w:rsid w:val="79422994"/>
    <w:rsid w:val="7A6879D2"/>
    <w:rsid w:val="7D10791F"/>
    <w:rsid w:val="7DC12D80"/>
    <w:rsid w:val="7EBD2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A1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1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A1BE6"/>
    <w:pPr>
      <w:spacing w:after="150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rsid w:val="00DA1BE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A1BE6"/>
    <w:rPr>
      <w:sz w:val="18"/>
      <w:szCs w:val="18"/>
    </w:rPr>
  </w:style>
  <w:style w:type="paragraph" w:styleId="a6">
    <w:name w:val="List Paragraph"/>
    <w:basedOn w:val="a"/>
    <w:uiPriority w:val="34"/>
    <w:qFormat/>
    <w:rsid w:val="00DA1BE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2E93E-4E19-47A5-B806-D1DC1B9B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齐春微</dc:creator>
  <cp:lastModifiedBy>Lenovo</cp:lastModifiedBy>
  <cp:revision>15</cp:revision>
  <cp:lastPrinted>2019-12-09T04:56:00Z</cp:lastPrinted>
  <dcterms:created xsi:type="dcterms:W3CDTF">2019-12-09T02:01:00Z</dcterms:created>
  <dcterms:modified xsi:type="dcterms:W3CDTF">2022-12-08T11:01:00Z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9E12D4F2B5954D04AADF91755C2658F8</vt:lpwstr>
  </property>
</Properties>
</file>