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2C73">
      <w:pPr>
        <w:spacing w:line="576" w:lineRule="exact"/>
        <w:ind w:firstLine="964" w:firstLineChars="400"/>
        <w:jc w:val="center"/>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2024届毕业生相关工作时间安排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353"/>
        <w:gridCol w:w="2391"/>
        <w:gridCol w:w="5626"/>
      </w:tblGrid>
      <w:tr w14:paraId="5315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4" w:type="dxa"/>
            <w:vAlign w:val="center"/>
          </w:tcPr>
          <w:p w14:paraId="233F2C67">
            <w:pPr>
              <w:widowControl/>
              <w:jc w:val="center"/>
              <w:rPr>
                <w:rFonts w:hint="eastAsia" w:ascii="仿宋_GB2312" w:hAnsi="宋体" w:eastAsia="仿宋_GB2312" w:cs="宋体"/>
                <w:b/>
                <w:bCs w:val="0"/>
                <w:kern w:val="0"/>
                <w:sz w:val="24"/>
                <w:szCs w:val="24"/>
              </w:rPr>
            </w:pPr>
            <w:r>
              <w:rPr>
                <w:rFonts w:hint="eastAsia" w:ascii="仿宋_GB2312" w:hAnsi="宋体" w:eastAsia="仿宋_GB2312" w:cs="宋体"/>
                <w:b/>
                <w:bCs w:val="0"/>
                <w:kern w:val="0"/>
                <w:sz w:val="24"/>
                <w:szCs w:val="24"/>
              </w:rPr>
              <w:t>序号</w:t>
            </w:r>
          </w:p>
        </w:tc>
        <w:tc>
          <w:tcPr>
            <w:tcW w:w="5353" w:type="dxa"/>
            <w:vAlign w:val="center"/>
          </w:tcPr>
          <w:p w14:paraId="12C3812A">
            <w:pPr>
              <w:widowControl/>
              <w:jc w:val="center"/>
              <w:rPr>
                <w:rFonts w:hint="eastAsia" w:ascii="仿宋_GB2312" w:hAnsi="宋体" w:eastAsia="仿宋_GB2312" w:cs="宋体"/>
                <w:b/>
                <w:bCs w:val="0"/>
                <w:kern w:val="0"/>
                <w:sz w:val="24"/>
                <w:szCs w:val="24"/>
              </w:rPr>
            </w:pPr>
            <w:r>
              <w:rPr>
                <w:rFonts w:hint="eastAsia" w:ascii="仿宋_GB2312" w:hAnsi="宋体" w:eastAsia="仿宋_GB2312" w:cs="宋体"/>
                <w:b/>
                <w:bCs w:val="0"/>
                <w:kern w:val="0"/>
                <w:sz w:val="24"/>
                <w:szCs w:val="24"/>
              </w:rPr>
              <w:t>具体工作</w:t>
            </w:r>
          </w:p>
        </w:tc>
        <w:tc>
          <w:tcPr>
            <w:tcW w:w="2391" w:type="dxa"/>
            <w:vAlign w:val="center"/>
          </w:tcPr>
          <w:p w14:paraId="3FC2129A">
            <w:pPr>
              <w:widowControl/>
              <w:jc w:val="center"/>
              <w:rPr>
                <w:rFonts w:hint="eastAsia" w:ascii="仿宋_GB2312" w:hAnsi="宋体" w:eastAsia="仿宋_GB2312" w:cs="宋体"/>
                <w:b/>
                <w:bCs w:val="0"/>
                <w:kern w:val="0"/>
                <w:sz w:val="24"/>
                <w:szCs w:val="24"/>
              </w:rPr>
            </w:pPr>
            <w:r>
              <w:rPr>
                <w:rFonts w:hint="eastAsia" w:ascii="仿宋_GB2312" w:hAnsi="宋体" w:eastAsia="仿宋_GB2312" w:cs="宋体"/>
                <w:b/>
                <w:bCs w:val="0"/>
                <w:kern w:val="0"/>
                <w:sz w:val="24"/>
                <w:szCs w:val="24"/>
              </w:rPr>
              <w:t>时间安排</w:t>
            </w:r>
          </w:p>
        </w:tc>
        <w:tc>
          <w:tcPr>
            <w:tcW w:w="5626" w:type="dxa"/>
            <w:vAlign w:val="center"/>
          </w:tcPr>
          <w:p w14:paraId="379E6F61">
            <w:pPr>
              <w:widowControl/>
              <w:jc w:val="center"/>
              <w:rPr>
                <w:rFonts w:hint="eastAsia" w:ascii="仿宋_GB2312" w:hAnsi="宋体" w:eastAsia="仿宋_GB2312" w:cs="宋体"/>
                <w:b/>
                <w:bCs w:val="0"/>
                <w:kern w:val="0"/>
                <w:sz w:val="24"/>
                <w:szCs w:val="24"/>
              </w:rPr>
            </w:pPr>
            <w:r>
              <w:rPr>
                <w:rFonts w:hint="eastAsia" w:ascii="仿宋_GB2312" w:hAnsi="宋体" w:eastAsia="仿宋_GB2312" w:cs="宋体"/>
                <w:b/>
                <w:bCs w:val="0"/>
                <w:kern w:val="0"/>
                <w:sz w:val="24"/>
                <w:szCs w:val="24"/>
              </w:rPr>
              <w:t>备注</w:t>
            </w:r>
          </w:p>
        </w:tc>
      </w:tr>
      <w:tr w14:paraId="4890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04" w:type="dxa"/>
            <w:vAlign w:val="center"/>
          </w:tcPr>
          <w:p w14:paraId="404105A1">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1</w:t>
            </w:r>
          </w:p>
        </w:tc>
        <w:tc>
          <w:tcPr>
            <w:tcW w:w="5353" w:type="dxa"/>
            <w:vAlign w:val="center"/>
          </w:tcPr>
          <w:p w14:paraId="1EEE34CD">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毕业生成绩核对，集中处理遗漏的问题</w:t>
            </w:r>
          </w:p>
        </w:tc>
        <w:tc>
          <w:tcPr>
            <w:tcW w:w="2391" w:type="dxa"/>
            <w:vAlign w:val="center"/>
          </w:tcPr>
          <w:p w14:paraId="5AD10497">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2024.3.1-2024.4.23</w:t>
            </w:r>
          </w:p>
        </w:tc>
        <w:tc>
          <w:tcPr>
            <w:tcW w:w="5626" w:type="dxa"/>
            <w:vAlign w:val="center"/>
          </w:tcPr>
          <w:p w14:paraId="61CB7E30">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重点处理复学、留级、转专业等发生过学籍异动的学生的成绩</w:t>
            </w:r>
          </w:p>
        </w:tc>
      </w:tr>
      <w:tr w14:paraId="4702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04" w:type="dxa"/>
            <w:vAlign w:val="center"/>
          </w:tcPr>
          <w:p w14:paraId="06442103">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w:t>
            </w:r>
          </w:p>
        </w:tc>
        <w:tc>
          <w:tcPr>
            <w:tcW w:w="5353" w:type="dxa"/>
            <w:vAlign w:val="center"/>
          </w:tcPr>
          <w:p w14:paraId="10F14EB5">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上报所有毕业生重修课程（包括没有统一排考的考查课）成绩以及毕业实习和开学初各实践环节成绩</w:t>
            </w:r>
          </w:p>
        </w:tc>
        <w:tc>
          <w:tcPr>
            <w:tcW w:w="2391" w:type="dxa"/>
            <w:vAlign w:val="center"/>
          </w:tcPr>
          <w:p w14:paraId="5F75E498">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2024.5.17</w:t>
            </w:r>
          </w:p>
        </w:tc>
        <w:tc>
          <w:tcPr>
            <w:tcW w:w="5626" w:type="dxa"/>
            <w:vAlign w:val="center"/>
          </w:tcPr>
          <w:p w14:paraId="56D155D2">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要求必须在5月17日之前提交所有考核结束的课程成绩，否则系统导出的成绩不全，将会给之后的成绩统计核算工作造成影响</w:t>
            </w:r>
          </w:p>
        </w:tc>
      </w:tr>
      <w:tr w14:paraId="105B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04" w:type="dxa"/>
            <w:vAlign w:val="center"/>
          </w:tcPr>
          <w:p w14:paraId="374B556B">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3</w:t>
            </w:r>
          </w:p>
        </w:tc>
        <w:tc>
          <w:tcPr>
            <w:tcW w:w="5353" w:type="dxa"/>
            <w:vAlign w:val="center"/>
          </w:tcPr>
          <w:p w14:paraId="4FE7CE22">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教务管理系统导出毕业生成绩</w:t>
            </w:r>
          </w:p>
        </w:tc>
        <w:tc>
          <w:tcPr>
            <w:tcW w:w="2391" w:type="dxa"/>
            <w:vAlign w:val="center"/>
          </w:tcPr>
          <w:p w14:paraId="20B68EC7">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2024.5.20</w:t>
            </w:r>
          </w:p>
        </w:tc>
        <w:tc>
          <w:tcPr>
            <w:tcW w:w="5626" w:type="dxa"/>
            <w:vAlign w:val="center"/>
          </w:tcPr>
          <w:p w14:paraId="3618FF59">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12周以后安排重修考试的课程成绩，以及部分跟班重修的选修课成绩，切记要单独添加到系统导出的成绩表格中。</w:t>
            </w:r>
          </w:p>
        </w:tc>
      </w:tr>
      <w:tr w14:paraId="37E5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trPr>
        <w:tc>
          <w:tcPr>
            <w:tcW w:w="804" w:type="dxa"/>
            <w:vAlign w:val="center"/>
          </w:tcPr>
          <w:p w14:paraId="24745CA0">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4</w:t>
            </w:r>
          </w:p>
        </w:tc>
        <w:tc>
          <w:tcPr>
            <w:tcW w:w="5353" w:type="dxa"/>
            <w:vAlign w:val="center"/>
          </w:tcPr>
          <w:p w14:paraId="117A9EFF">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统计、核算毕业生成绩，初步确定拟不毕业学生名单以及平均学分绩点不足1.8的学生名单</w:t>
            </w:r>
          </w:p>
        </w:tc>
        <w:tc>
          <w:tcPr>
            <w:tcW w:w="2391" w:type="dxa"/>
            <w:vAlign w:val="center"/>
          </w:tcPr>
          <w:p w14:paraId="4BB44675">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2024.5.20-5.27</w:t>
            </w:r>
          </w:p>
        </w:tc>
        <w:tc>
          <w:tcPr>
            <w:tcW w:w="5626" w:type="dxa"/>
            <w:vAlign w:val="center"/>
          </w:tcPr>
          <w:p w14:paraId="6E46DD68">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确保统计结果准确无误，5月28日下班前上报纸质的拟不毕业学生名单以及平均学分绩点不足的学生名单，需要各学院院长签字，盖学院公章</w:t>
            </w:r>
          </w:p>
        </w:tc>
      </w:tr>
      <w:tr w14:paraId="494A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04" w:type="dxa"/>
            <w:vAlign w:val="center"/>
          </w:tcPr>
          <w:p w14:paraId="7AEDE899">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5</w:t>
            </w:r>
          </w:p>
        </w:tc>
        <w:tc>
          <w:tcPr>
            <w:tcW w:w="5353" w:type="dxa"/>
            <w:vAlign w:val="center"/>
          </w:tcPr>
          <w:p w14:paraId="78370946">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核对拟不毕业学生名单以及平均学分绩点不足1.8的学生名单</w:t>
            </w:r>
          </w:p>
        </w:tc>
        <w:tc>
          <w:tcPr>
            <w:tcW w:w="2391" w:type="dxa"/>
            <w:vAlign w:val="center"/>
          </w:tcPr>
          <w:p w14:paraId="3B287ED8">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2024.6.3-6.11</w:t>
            </w:r>
          </w:p>
        </w:tc>
        <w:tc>
          <w:tcPr>
            <w:tcW w:w="5626" w:type="dxa"/>
            <w:vAlign w:val="center"/>
          </w:tcPr>
          <w:p w14:paraId="187B7167">
            <w:pPr>
              <w:widowControl/>
              <w:jc w:val="center"/>
              <w:rPr>
                <w:rFonts w:hint="eastAsia" w:ascii="仿宋_GB2312" w:hAnsi="宋体" w:eastAsia="仿宋_GB2312" w:cs="宋体"/>
                <w:b w:val="0"/>
                <w:bCs/>
                <w:kern w:val="0"/>
                <w:sz w:val="24"/>
                <w:szCs w:val="24"/>
              </w:rPr>
            </w:pPr>
          </w:p>
        </w:tc>
      </w:tr>
      <w:tr w14:paraId="01D2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04" w:type="dxa"/>
            <w:vAlign w:val="center"/>
          </w:tcPr>
          <w:p w14:paraId="667A6619">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6</w:t>
            </w:r>
          </w:p>
        </w:tc>
        <w:tc>
          <w:tcPr>
            <w:tcW w:w="5353" w:type="dxa"/>
            <w:vAlign w:val="center"/>
          </w:tcPr>
          <w:p w14:paraId="79F05384">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毕业设计（论文）答辩</w:t>
            </w:r>
          </w:p>
        </w:tc>
        <w:tc>
          <w:tcPr>
            <w:tcW w:w="2391" w:type="dxa"/>
            <w:vAlign w:val="center"/>
          </w:tcPr>
          <w:p w14:paraId="1723B84D">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2024.6.1</w:t>
            </w:r>
            <w:r>
              <w:rPr>
                <w:rFonts w:hint="eastAsia" w:ascii="仿宋_GB2312" w:hAnsi="宋体" w:eastAsia="仿宋_GB2312" w:cs="宋体"/>
                <w:b w:val="0"/>
                <w:bCs/>
                <w:kern w:val="0"/>
                <w:sz w:val="24"/>
                <w:szCs w:val="24"/>
                <w:lang w:val="en-US" w:eastAsia="zh-CN"/>
              </w:rPr>
              <w:t>7</w:t>
            </w:r>
            <w:r>
              <w:rPr>
                <w:rFonts w:hint="eastAsia" w:ascii="仿宋_GB2312" w:hAnsi="宋体" w:eastAsia="仿宋_GB2312" w:cs="宋体"/>
                <w:b w:val="0"/>
                <w:bCs/>
                <w:kern w:val="0"/>
                <w:sz w:val="24"/>
                <w:szCs w:val="24"/>
              </w:rPr>
              <w:t>-6.21</w:t>
            </w:r>
          </w:p>
        </w:tc>
        <w:tc>
          <w:tcPr>
            <w:tcW w:w="5626" w:type="dxa"/>
            <w:vAlign w:val="center"/>
          </w:tcPr>
          <w:p w14:paraId="0FE2B0E9">
            <w:pPr>
              <w:widowControl/>
              <w:jc w:val="center"/>
              <w:rPr>
                <w:rFonts w:hint="eastAsia" w:ascii="仿宋_GB2312" w:hAnsi="宋体" w:eastAsia="仿宋_GB2312" w:cs="宋体"/>
                <w:b w:val="0"/>
                <w:bCs/>
                <w:kern w:val="0"/>
                <w:sz w:val="24"/>
                <w:szCs w:val="24"/>
                <w:lang w:eastAsia="zh-CN"/>
              </w:rPr>
            </w:pPr>
            <w:r>
              <w:rPr>
                <w:rFonts w:hint="eastAsia" w:ascii="仿宋_GB2312" w:hAnsi="宋体" w:eastAsia="仿宋_GB2312" w:cs="宋体"/>
                <w:b w:val="0"/>
                <w:bCs/>
                <w:kern w:val="0"/>
                <w:sz w:val="24"/>
                <w:szCs w:val="24"/>
                <w:lang w:eastAsia="zh-CN"/>
              </w:rPr>
              <w:t>周一至周五</w:t>
            </w:r>
          </w:p>
        </w:tc>
      </w:tr>
      <w:tr w14:paraId="561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04" w:type="dxa"/>
            <w:vAlign w:val="center"/>
          </w:tcPr>
          <w:p w14:paraId="25AF3C4D">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7</w:t>
            </w:r>
          </w:p>
        </w:tc>
        <w:tc>
          <w:tcPr>
            <w:tcW w:w="5353" w:type="dxa"/>
            <w:vAlign w:val="center"/>
          </w:tcPr>
          <w:p w14:paraId="7BEC46E6">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优秀毕业设计（论文）评选</w:t>
            </w:r>
          </w:p>
        </w:tc>
        <w:tc>
          <w:tcPr>
            <w:tcW w:w="2391" w:type="dxa"/>
            <w:vAlign w:val="center"/>
          </w:tcPr>
          <w:p w14:paraId="3272AFA0">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2024.6.22-6.24</w:t>
            </w:r>
          </w:p>
        </w:tc>
        <w:tc>
          <w:tcPr>
            <w:tcW w:w="5626" w:type="dxa"/>
            <w:vAlign w:val="center"/>
          </w:tcPr>
          <w:p w14:paraId="383935E4">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周六至周一</w:t>
            </w:r>
          </w:p>
        </w:tc>
      </w:tr>
      <w:tr w14:paraId="3F7A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4" w:type="dxa"/>
            <w:vAlign w:val="center"/>
          </w:tcPr>
          <w:p w14:paraId="5CB6A631">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8</w:t>
            </w:r>
          </w:p>
        </w:tc>
        <w:tc>
          <w:tcPr>
            <w:tcW w:w="5353" w:type="dxa"/>
            <w:vAlign w:val="center"/>
          </w:tcPr>
          <w:p w14:paraId="417E92E2">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召开学位评定委员会</w:t>
            </w:r>
          </w:p>
          <w:p w14:paraId="151DB1AB">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毕业证、学位证的制证及验印</w:t>
            </w:r>
          </w:p>
        </w:tc>
        <w:tc>
          <w:tcPr>
            <w:tcW w:w="2391" w:type="dxa"/>
            <w:vAlign w:val="center"/>
          </w:tcPr>
          <w:p w14:paraId="30CA511B">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2024.6.25</w:t>
            </w:r>
          </w:p>
        </w:tc>
        <w:tc>
          <w:tcPr>
            <w:tcW w:w="5626" w:type="dxa"/>
            <w:vAlign w:val="center"/>
          </w:tcPr>
          <w:p w14:paraId="45BF7D9D">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周二</w:t>
            </w:r>
          </w:p>
        </w:tc>
      </w:tr>
      <w:tr w14:paraId="6576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4" w:type="dxa"/>
            <w:vAlign w:val="center"/>
          </w:tcPr>
          <w:p w14:paraId="2F2DD26B">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9</w:t>
            </w:r>
          </w:p>
        </w:tc>
        <w:tc>
          <w:tcPr>
            <w:tcW w:w="5353" w:type="dxa"/>
            <w:vAlign w:val="center"/>
          </w:tcPr>
          <w:p w14:paraId="5E5C8AAB">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毕业典礼、毕业生离校</w:t>
            </w:r>
          </w:p>
        </w:tc>
        <w:tc>
          <w:tcPr>
            <w:tcW w:w="2391" w:type="dxa"/>
            <w:vAlign w:val="center"/>
          </w:tcPr>
          <w:p w14:paraId="77701AC5">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2024.6.26</w:t>
            </w:r>
          </w:p>
        </w:tc>
        <w:tc>
          <w:tcPr>
            <w:tcW w:w="5626" w:type="dxa"/>
            <w:vAlign w:val="center"/>
          </w:tcPr>
          <w:p w14:paraId="13AF7BDA">
            <w:pPr>
              <w:widowControl/>
              <w:jc w:val="center"/>
              <w:rPr>
                <w:rFonts w:hint="eastAsia"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周三</w:t>
            </w:r>
          </w:p>
        </w:tc>
      </w:tr>
    </w:tbl>
    <w:p w14:paraId="6D28FB8E">
      <w:bookmarkStart w:id="0" w:name="_GoBack"/>
      <w:bookmarkEnd w:id="0"/>
    </w:p>
    <w:sectPr>
      <w:pgSz w:w="16838" w:h="11906" w:orient="landscape"/>
      <w:pgMar w:top="179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B0651"/>
    <w:rsid w:val="0D0B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2025-04-29T02:32:00Z</dcterms:created>
  <dc:creator>大奢奢</dc:creator>
  <cp:lastModifiedBy>大奢奢</cp:lastModifiedBy>
  <dcterms:modified xsi:type="dcterms:W3CDTF">2025-04-29T02:33:14Z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4A32EDB38F0D406FA45D3B2171B75469_11</vt:lpwstr>
  </property>
  <property fmtid="{D5CDD505-2E9C-101B-9397-08002B2CF9AE}" pid="4" name="KSOTemplateDocerSaveRecord">
    <vt:lpwstr>eyJoZGlkIjoiMjg2YzBiYmFiNGY0MGQxMWJiNmJkYjgxMGMzNjcyYTYiLCJ1c2VySWQiOiI0NTM5MzM5MjIifQ==</vt:lpwstr>
  </property>
</Properties>
</file>