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E4" w:rsidRPr="005D5FE4" w:rsidRDefault="005D5FE4" w:rsidP="005D5FE4">
      <w:pPr>
        <w:widowControl/>
        <w:spacing w:before="100" w:beforeAutospacing="1" w:after="100" w:afterAutospacing="1"/>
        <w:jc w:val="center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5D5FE4">
        <w:rPr>
          <w:rFonts w:ascii="宋体" w:eastAsia="宋体" w:hAnsi="宋体" w:cs="宋体"/>
          <w:b/>
          <w:bCs/>
          <w:kern w:val="0"/>
          <w:sz w:val="36"/>
          <w:szCs w:val="36"/>
        </w:rPr>
        <w:t>仪器类专业</w:t>
      </w:r>
      <w:r>
        <w:rPr>
          <w:rFonts w:ascii="宋体" w:eastAsia="宋体" w:hAnsi="宋体" w:cs="宋体"/>
          <w:b/>
          <w:bCs/>
          <w:kern w:val="0"/>
          <w:sz w:val="36"/>
          <w:szCs w:val="36"/>
        </w:rPr>
        <w:t>认证标准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本补充标准适用于测控技术与仪器专业。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1.课程体系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1.1课程设置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本补充标准对数学与自然科学基础、工程基础、专业基础、专业四类课程提出基本要求，专业应结合所依托行业特点和学校定位自主设置课程、确定课程名称和组织课程内容，支撑专业培养目标的达成。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1.1.1数学与自然科学基础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高等数学，大学物理，线性代数，概率论与数理统计。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1.1.2工程基础与专业基础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工程基础与专业基础应有利于构建测量、控制及仪器的基本知识体系和组织基本技能训练，体现专业特点，支撑专业学习。相关知识领域涉及</w:t>
      </w:r>
      <w:proofErr w:type="gramStart"/>
      <w:r w:rsidRPr="005D5FE4">
        <w:rPr>
          <w:rFonts w:ascii="宋体" w:eastAsia="宋体" w:hAnsi="宋体" w:cs="宋体"/>
          <w:kern w:val="0"/>
          <w:sz w:val="24"/>
          <w:szCs w:val="24"/>
        </w:rPr>
        <w:t>工程图学基础</w:t>
      </w:r>
      <w:proofErr w:type="gramEnd"/>
      <w:r w:rsidRPr="005D5FE4">
        <w:rPr>
          <w:rFonts w:ascii="宋体" w:eastAsia="宋体" w:hAnsi="宋体" w:cs="宋体"/>
          <w:kern w:val="0"/>
          <w:sz w:val="24"/>
          <w:szCs w:val="24"/>
        </w:rPr>
        <w:t>，程序设计基础，电路、信号与系统分析基础，误差理论与数据分析，测量理论与测试技术，测控电子技术基础，嵌入式系统与总线技术，控制理论与技术，精密机械基础，光学技术基础等。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1.1.3专业知识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专业根据自身特点，围绕测量控制技术与测控系统集成，仪器设计、开发、测试及工程应用等知识领域自主设置专业类课程。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1.2实践环节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进行系统的工程技术教育和基本技能训练，主要内容包括：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（1）仪器使用，实验设计、调试，功能测试、性能分析；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（2）测量控制和仪器工程问题的表达、分析和评价；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（3）典型仪器和测控系统的原理、组成、功能及其应用；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（4）仪器设计、制造过程，生产组织方式和管理流程。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1.3毕业设计(论文)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lastRenderedPageBreak/>
        <w:t>建立与毕业要求相适应的质量标准和保障机制，引导学生完成选题、调研、文献综述、方案论证、系统设计、性能分析、工作交流、论文撰写等训练环节，涵盖本专业基本技能训练要素。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（1）工程设计类：包括仪器设计，或测控系统（装置）设计，或传感器、控制元件部件设计等。毕业设计(论文)应包括文献综述、方案论证、软硬件设计、数据处理、技术性能测试与分析等内容。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（2）实验研究类：完成完整的研究、实验过程，取得实验数据。毕业设计(论文)应包括文献综述、研究方法、实验装置、实验验证、数据分析等内容。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（3）软件开发类：完成与测控系统相关的应用软件或较大软件系统的模块开发。毕业设计(论文)应包括文献综述、需求分析、总体设计、实现与性能测试、结果分析等内容。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2.师资队伍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2.1专业背景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从事专业教学的教师具有本科及以上学历、50％以上具有五年及以上教龄，50%以上40岁以下教师具有博士学位。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2.2工程背景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从事专业教学的教师80%以上具有完成企业合作项目或在企业连续工作半年以上的经历。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3.专业条件</w:t>
      </w:r>
      <w:bookmarkStart w:id="0" w:name="_GoBack"/>
      <w:bookmarkEnd w:id="0"/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3.1实验条件</w:t>
      </w:r>
    </w:p>
    <w:p w:rsidR="005D5FE4" w:rsidRPr="005D5FE4" w:rsidRDefault="005D5FE4" w:rsidP="005D5FE4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D5FE4">
        <w:rPr>
          <w:rFonts w:ascii="宋体" w:eastAsia="宋体" w:hAnsi="宋体" w:cs="宋体"/>
          <w:kern w:val="0"/>
          <w:sz w:val="24"/>
          <w:szCs w:val="24"/>
        </w:rPr>
        <w:t>有支撑专业教学的实践条件，有体现专业特点的典型测控系统和仪器并用于基本技能训练。</w:t>
      </w:r>
    </w:p>
    <w:p w:rsidR="00F07F4A" w:rsidRPr="005D5FE4" w:rsidRDefault="00F07F4A" w:rsidP="005D5FE4">
      <w:pPr>
        <w:ind w:firstLineChars="200" w:firstLine="420"/>
      </w:pPr>
    </w:p>
    <w:sectPr w:rsidR="00F07F4A" w:rsidRPr="005D5FE4" w:rsidSect="00F07F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E4"/>
    <w:rsid w:val="005D5FE4"/>
    <w:rsid w:val="00BB2282"/>
    <w:rsid w:val="00E00D51"/>
    <w:rsid w:val="00F07F4A"/>
    <w:rsid w:val="00F6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D5FE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D5FE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D5F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D5FE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D5FE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D5F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Company>china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2017-12-13T02:07:00Z</dcterms:created>
  <dcterms:modified xsi:type="dcterms:W3CDTF">2017-12-13T02:08:00Z</dcterms:modified>
</cp:coreProperties>
</file>