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×××实习</w:t>
      </w:r>
      <w:r>
        <w:t>》教学大纲</w:t>
      </w:r>
    </w:p>
    <w:p>
      <w:pPr>
        <w:jc w:val="center"/>
      </w:pPr>
      <w:r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</w:rPr>
        <w:t>下同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表格宽度17，高度美观即可</w:t>
      </w:r>
      <w:r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  <w:t>）</w:t>
      </w:r>
    </w:p>
    <w:tbl>
      <w:tblPr>
        <w:tblStyle w:val="4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2617"/>
        <w:gridCol w:w="1554"/>
        <w:gridCol w:w="2086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  <w:lang w:val="en-US" w:eastAsia="zh-CN"/>
              </w:rPr>
              <w:t>实习名称</w:t>
            </w:r>
          </w:p>
        </w:tc>
        <w:tc>
          <w:tcPr>
            <w:tcW w:w="4171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  <w:tc>
          <w:tcPr>
            <w:tcW w:w="2086" w:type="dxa"/>
            <w:vMerge w:val="restart"/>
            <w:vAlign w:val="center"/>
          </w:tcPr>
          <w:p>
            <w:pPr>
              <w:snapToGrid w:val="0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课程编码</w:t>
            </w:r>
          </w:p>
        </w:tc>
        <w:tc>
          <w:tcPr>
            <w:tcW w:w="2086" w:type="dxa"/>
            <w:vMerge w:val="restart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</w:p>
        </w:tc>
        <w:tc>
          <w:tcPr>
            <w:tcW w:w="4171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  <w:tc>
          <w:tcPr>
            <w:tcW w:w="2086" w:type="dxa"/>
            <w:vMerge w:val="continue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  <w:tc>
          <w:tcPr>
            <w:tcW w:w="2086" w:type="dxa"/>
            <w:vMerge w:val="continue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  <w:lang w:val="en-US" w:eastAsia="zh-CN"/>
              </w:rPr>
              <w:t>实习</w:t>
            </w:r>
            <w:r>
              <w:rPr>
                <w:rFonts w:hint="eastAsia" w:ascii="Times New Roman" w:hAnsi="Times New Roman"/>
                <w:b/>
                <w:bCs w:val="0"/>
                <w:szCs w:val="21"/>
              </w:rPr>
              <w:t>类别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[指课程实习、认识实习，工艺操作技能实习，专业（生产）实习，毕业实习]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  <w:lang w:val="en-US" w:eastAsia="zh-CN"/>
              </w:rPr>
              <w:t>实习</w:t>
            </w:r>
            <w:r>
              <w:rPr>
                <w:rFonts w:hint="eastAsia" w:ascii="Times New Roman" w:hAnsi="Times New Roman"/>
                <w:b/>
                <w:bCs w:val="0"/>
                <w:szCs w:val="21"/>
              </w:rPr>
              <w:t>性质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[指必修、选修]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学    分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/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hint="eastAsia" w:ascii="Times New Roman" w:hAnsi="Times New Roman"/>
                <w:b/>
                <w:bCs w:val="0"/>
                <w:szCs w:val="21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</w:rPr>
              <w:t>周    数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开课学期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ascii="Times New Roman" w:hAnsi="Times New Roman"/>
                <w:bCs/>
                <w:szCs w:val="21"/>
              </w:rPr>
              <w:t>学期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hint="eastAsia" w:ascii="Times New Roman" w:hAnsi="Times New Roman"/>
                <w:b/>
                <w:bCs w:val="0"/>
                <w:szCs w:val="21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</w:rPr>
              <w:t>实习现场</w:t>
            </w:r>
          </w:p>
          <w:p>
            <w:pPr>
              <w:snapToGrid w:val="0"/>
              <w:ind w:right="105" w:rightChars="50"/>
              <w:jc w:val="center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</w:rPr>
              <w:t>类型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宋体" w:hAnsi="宋体" w:eastAsia="宋体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FF0000"/>
                <w:szCs w:val="21"/>
              </w:rPr>
              <w:t>[如企业、设计院、研究所、学校、野外等]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开课单位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hint="eastAsia" w:ascii="宋体" w:hAnsi="宋体" w:eastAsia="宋体" w:cs="Times New Roman"/>
                <w:b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适用专业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宋体" w:hAnsi="宋体" w:eastAsia="宋体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ascii="Times New Roman" w:hAnsi="Times New Roman"/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先修课程</w:t>
            </w:r>
          </w:p>
        </w:tc>
        <w:tc>
          <w:tcPr>
            <w:tcW w:w="8343" w:type="dxa"/>
            <w:gridSpan w:val="4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后续课程</w:t>
            </w:r>
          </w:p>
        </w:tc>
        <w:tc>
          <w:tcPr>
            <w:tcW w:w="8343" w:type="dxa"/>
            <w:gridSpan w:val="4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snapToGrid w:val="0"/>
          <w:sz w:val="24"/>
          <w:lang w:val="en-US" w:eastAsia="zh-CN"/>
        </w:rPr>
        <w:t>一、课程简介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</w:pPr>
      <w:r>
        <w:rPr>
          <w:rFonts w:hint="eastAsia" w:hAnsi="宋体"/>
          <w:szCs w:val="21"/>
        </w:rPr>
        <w:t>本实习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通过实习，使学生……。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（正文：五号、宋体、1.15倍行距，两端对齐；下同）</w:t>
      </w:r>
    </w:p>
    <w:p>
      <w:p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/>
          <w:bCs/>
          <w:sz w:val="24"/>
          <w:szCs w:val="24"/>
          <w:highlight w:val="cyan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实习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目标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概述实习的总体教学目标，同时分解出具体的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实习</w:t>
      </w:r>
      <w:r>
        <w:rPr>
          <w:rFonts w:hint="eastAsia" w:asciiTheme="minorEastAsia" w:hAnsiTheme="minorEastAsia" w:eastAsiaTheme="minorEastAsia"/>
          <w:color w:val="FF0000"/>
          <w:szCs w:val="21"/>
        </w:rPr>
        <w:t>目标。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color w:val="000000"/>
          <w:szCs w:val="21"/>
        </w:rPr>
      </w:pPr>
      <w:r>
        <w:rPr>
          <w:rFonts w:asciiTheme="minorEastAsia" w:hAnsiTheme="minorEastAsia" w:eastAsiaTheme="minorEastAsia"/>
          <w:b w:val="0"/>
          <w:bCs w:val="0"/>
          <w:color w:val="000000"/>
          <w:szCs w:val="21"/>
        </w:rPr>
        <w:t>本实习环节的具体教学目标如下：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实习目标1：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实习目标2：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  <w:highlight w:val="none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实习目标</w:t>
      </w:r>
      <w:r>
        <w:rPr>
          <w:rFonts w:asciiTheme="minorEastAsia" w:hAnsiTheme="minorEastAsia" w:eastAsiaTheme="minorEastAsia"/>
          <w:b w:val="0"/>
          <w:bCs w:val="0"/>
          <w:szCs w:val="21"/>
          <w:highlight w:val="none"/>
        </w:rPr>
        <w:t>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  <w:highlight w:val="none"/>
        </w:rPr>
      </w:pPr>
      <w:r>
        <w:rPr>
          <w:rFonts w:asciiTheme="minorEastAsia" w:hAnsiTheme="minorEastAsia" w:eastAsiaTheme="minorEastAsia"/>
          <w:b w:val="0"/>
          <w:bCs w:val="0"/>
          <w:szCs w:val="21"/>
          <w:highlight w:val="none"/>
        </w:rPr>
        <w:t>实习目标4：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  <w:highlight w:val="none"/>
        </w:rPr>
      </w:pPr>
      <w:r>
        <w:rPr>
          <w:rFonts w:asciiTheme="minorEastAsia" w:hAnsiTheme="minorEastAsia" w:eastAsiaTheme="minorEastAsia"/>
          <w:b w:val="0"/>
          <w:bCs w:val="0"/>
          <w:szCs w:val="21"/>
          <w:highlight w:val="none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实习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</w:rPr>
        <w:t>支撑的毕业要求指标点及权重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magenta"/>
          <w:lang w:val="en-US" w:eastAsia="en-US"/>
        </w:rPr>
        <w:t>毕业要求指标点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magenta"/>
          <w:lang w:val="en-US" w:eastAsia="zh-CN"/>
        </w:rPr>
        <w:t>由执笔人确定，后续修改培养方案</w:t>
      </w:r>
    </w:p>
    <w:tbl>
      <w:tblPr>
        <w:tblStyle w:val="8"/>
        <w:tblpPr w:leftFromText="180" w:rightFromText="180" w:vertAnchor="text" w:horzAnchor="page" w:tblpXSpec="center" w:tblpY="11"/>
        <w:tblOverlap w:val="never"/>
        <w:tblW w:w="96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2007"/>
        <w:gridCol w:w="2007"/>
        <w:gridCol w:w="2007"/>
        <w:gridCol w:w="20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实习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实习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实习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实习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0.5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0.3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实习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0.5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权重和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</w:tbl>
    <w:p>
      <w:pPr>
        <w:pStyle w:val="3"/>
        <w:adjustRightInd w:val="0"/>
        <w:snapToGrid w:val="0"/>
        <w:spacing w:before="0" w:beforeAutospacing="0" w:after="0" w:afterAutospacing="0" w:line="312" w:lineRule="auto"/>
        <w:ind w:firstLine="482" w:firstLineChars="200"/>
        <w:jc w:val="both"/>
        <w:rPr>
          <w:rFonts w:ascii="黑体" w:eastAsia="黑体"/>
          <w:snapToGrid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</w:t>
      </w: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教学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内容与安排</w:t>
      </w:r>
    </w:p>
    <w:tbl>
      <w:tblPr>
        <w:tblStyle w:val="4"/>
        <w:tblW w:w="9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183"/>
        <w:gridCol w:w="4440"/>
        <w:gridCol w:w="1082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序号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</w:tc>
        <w:tc>
          <w:tcPr>
            <w:tcW w:w="44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基本要求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教学方法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Ansi="宋体"/>
                <w:szCs w:val="21"/>
              </w:rPr>
              <w:t>……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五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、现场要求</w:t>
      </w:r>
    </w:p>
    <w:p>
      <w:pPr>
        <w:pStyle w:val="3"/>
        <w:spacing w:before="0" w:beforeAutospacing="0" w:after="0" w:afterAutospacing="0" w:line="276" w:lineRule="auto"/>
        <w:ind w:firstLine="420" w:firstLineChars="2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应对本实习需要的现场情况、仪器设备、可能的主要耗材提出明确的要求。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六、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参考资料与文献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[1]</w:t>
      </w:r>
      <w:bookmarkStart w:id="0" w:name="_GoBack"/>
      <w:bookmarkEnd w:id="0"/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[2]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default" w:asciiTheme="minorEastAsia" w:hAnsiTheme="minorEastAsia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[3]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……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七</w:t>
      </w:r>
      <w:r>
        <w:rPr>
          <w:rFonts w:asciiTheme="minorEastAsia" w:hAnsiTheme="minorEastAsia" w:eastAsiaTheme="minorEastAsia"/>
          <w:b/>
          <w:snapToGrid w:val="0"/>
          <w:color w:val="auto"/>
        </w:rPr>
        <w:t>、成果要求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对本实习教学的成果提出明确要求。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八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考核及成绩评定</w:t>
      </w:r>
    </w:p>
    <w:p>
      <w:pPr>
        <w:snapToGrid w:val="0"/>
        <w:spacing w:line="276" w:lineRule="auto"/>
        <w:ind w:firstLine="422" w:firstLineChars="200"/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可参照附件05-2《实践课程考核标准及评价表（修订）》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】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本课程设计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考核由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过程考核和成果考核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组成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其中过程考核占</w:t>
      </w:r>
      <w:r>
        <w:rPr>
          <w:rFonts w:hint="eastAsia" w:ascii="宋体" w:hAnsi="宋体"/>
          <w:bCs/>
          <w:color w:val="FF0000"/>
          <w:szCs w:val="21"/>
        </w:rPr>
        <w:t>×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%，成果考核占</w:t>
      </w:r>
      <w:r>
        <w:rPr>
          <w:rFonts w:hint="eastAsia" w:ascii="宋体" w:hAnsi="宋体"/>
          <w:bCs/>
          <w:color w:val="FF0000"/>
          <w:szCs w:val="21"/>
        </w:rPr>
        <w:t>×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%。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具体考核内容及标准见下表：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2" w:firstLineChars="200"/>
        <w:jc w:val="center"/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考核项目、内容及标准明细表</w:t>
      </w:r>
    </w:p>
    <w:tbl>
      <w:tblPr>
        <w:tblStyle w:val="4"/>
        <w:tblW w:w="5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87"/>
        <w:gridCol w:w="286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8" w:hRule="atLeast"/>
          <w:jc w:val="center"/>
        </w:trPr>
        <w:tc>
          <w:tcPr>
            <w:tcW w:w="1087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考核项目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分项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过程考核</w:t>
            </w: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  <w:t>......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成果考核</w:t>
            </w: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  <w:t>......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before="85"/>
        <w:ind w:firstLine="420" w:firstLineChars="0"/>
        <w:rPr>
          <w:rFonts w:hint="eastAsia" w:cs="Times New Roman" w:asciiTheme="minorEastAsia" w:hAnsiTheme="minorEastAsia" w:eastAsiaTheme="minorEastAsia"/>
          <w:color w:val="FF0000"/>
          <w:kern w:val="0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FF0000"/>
          <w:kern w:val="0"/>
          <w:sz w:val="21"/>
          <w:szCs w:val="21"/>
          <w:lang w:val="en-US" w:eastAsia="zh-CN" w:bidi="ar-SA"/>
        </w:rPr>
        <w:t>注：各教学单位需要根据课程内容及安排自行设定考核分项和权重。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tbl>
      <w:tblPr>
        <w:tblStyle w:val="4"/>
        <w:tblpPr w:leftFromText="180" w:rightFromText="180" w:vertAnchor="text" w:horzAnchor="page" w:tblpXSpec="center" w:tblpY="266"/>
        <w:tblOverlap w:val="never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Q3N2Y4ZDE2OThhMWNkMDk5ZTE3MjQ5YTA4YzUifQ=="/>
  </w:docVars>
  <w:rsids>
    <w:rsidRoot w:val="00000000"/>
    <w:rsid w:val="02130F5F"/>
    <w:rsid w:val="07FC572B"/>
    <w:rsid w:val="089A2898"/>
    <w:rsid w:val="0BF518FA"/>
    <w:rsid w:val="100364E0"/>
    <w:rsid w:val="1740372B"/>
    <w:rsid w:val="1CD070B5"/>
    <w:rsid w:val="1CEC797E"/>
    <w:rsid w:val="1D1C1698"/>
    <w:rsid w:val="22477195"/>
    <w:rsid w:val="26CD6050"/>
    <w:rsid w:val="2ACD5B93"/>
    <w:rsid w:val="2F5D014F"/>
    <w:rsid w:val="30CD23AE"/>
    <w:rsid w:val="3D894068"/>
    <w:rsid w:val="40B05A8E"/>
    <w:rsid w:val="422624CB"/>
    <w:rsid w:val="43DA5F1C"/>
    <w:rsid w:val="482C21E1"/>
    <w:rsid w:val="4F284B97"/>
    <w:rsid w:val="57DC01EA"/>
    <w:rsid w:val="59FA1C47"/>
    <w:rsid w:val="60B43CF6"/>
    <w:rsid w:val="61861321"/>
    <w:rsid w:val="62AA2081"/>
    <w:rsid w:val="62B9483E"/>
    <w:rsid w:val="64566612"/>
    <w:rsid w:val="65B238F9"/>
    <w:rsid w:val="669E7FD2"/>
    <w:rsid w:val="68F6059A"/>
    <w:rsid w:val="6AC9261E"/>
    <w:rsid w:val="6D6103CF"/>
    <w:rsid w:val="6F7A1F29"/>
    <w:rsid w:val="6FC85B79"/>
    <w:rsid w:val="6FF15131"/>
    <w:rsid w:val="73BE0114"/>
    <w:rsid w:val="7BBD20FA"/>
    <w:rsid w:val="7BD667D9"/>
    <w:rsid w:val="7C7C56D8"/>
    <w:rsid w:val="7DAB151E"/>
    <w:rsid w:val="7DD3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文本10"/>
    <w:basedOn w:val="1"/>
    <w:autoRedefine/>
    <w:qFormat/>
    <w:uiPriority w:val="0"/>
    <w:pPr>
      <w:spacing w:line="360" w:lineRule="auto"/>
      <w:ind w:firstLine="440" w:firstLineChars="200"/>
    </w:pPr>
    <w:rPr>
      <w:rFonts w:ascii="宋体" w:hAnsi="宋体" w:cs="宋体"/>
      <w:color w:val="00000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2024-01-23T02:52:00Z</dcterms:created>
  <dc:creator>Administrator</dc:creator>
  <cp:lastModifiedBy>Judy</cp:lastModifiedBy>
  <dcterms:modified xsi:type="dcterms:W3CDTF">2024-04-24T00:56:54Z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FF27E59E59FF4A70BDB11DB50DCAEF9E_13</vt:lpwstr>
  </property>
</Properties>
</file>