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6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吉林建筑科技学院</w:t>
      </w:r>
    </w:p>
    <w:p>
      <w:pPr>
        <w:spacing w:line="456" w:lineRule="exact"/>
        <w:jc w:val="center"/>
        <w:rPr>
          <w:rFonts w:ascii="仿宋" w:hAnsi="仿宋" w:eastAsia="仿宋"/>
          <w:sz w:val="28"/>
          <w:szCs w:val="28"/>
        </w:rPr>
      </w:pPr>
      <w:r>
        <w:rPr>
          <w:b/>
          <w:sz w:val="36"/>
          <w:szCs w:val="36"/>
        </w:rPr>
        <w:t>实验室及仪器设备利用率计算方法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为加强实验室规范管理，提高实验室教学资源的使用效率，充分发挥实验室建设的投资效益，更好地为应用型人才培养服务，学校统一实验室及实验仪器设备利用率计算方法，以保证计算的科学性和准确性。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一、实验室及仪器设备利用率计算的几点说明</w:t>
      </w:r>
    </w:p>
    <w:p>
      <w:pPr>
        <w:ind w:firstLine="427" w:firstLineChars="15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（一）主要指标：</w:t>
      </w:r>
      <w:r>
        <w:rPr>
          <w:rFonts w:hint="eastAsia" w:ascii="仿宋" w:hAnsi="仿宋" w:eastAsia="仿宋"/>
          <w:sz w:val="28"/>
          <w:szCs w:val="28"/>
        </w:rPr>
        <w:t>接纳的实验学生数，仪器设备使用时间。</w:t>
      </w:r>
    </w:p>
    <w:p>
      <w:pPr>
        <w:ind w:firstLine="427" w:firstLineChars="15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（二）统计时段：</w:t>
      </w:r>
      <w:r>
        <w:rPr>
          <w:rFonts w:hint="eastAsia" w:ascii="仿宋" w:hAnsi="仿宋" w:eastAsia="仿宋"/>
          <w:sz w:val="28"/>
          <w:szCs w:val="28"/>
        </w:rPr>
        <w:t>学年。</w:t>
      </w:r>
    </w:p>
    <w:p>
      <w:pPr>
        <w:ind w:firstLine="427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（三）统计范围：</w:t>
      </w:r>
      <w:r>
        <w:rPr>
          <w:rFonts w:hint="eastAsia" w:ascii="仿宋" w:hAnsi="仿宋" w:eastAsia="仿宋"/>
          <w:sz w:val="28"/>
          <w:szCs w:val="28"/>
        </w:rPr>
        <w:t>教学、科研、实验室开放、创新创业教育实践、社会服务。</w:t>
      </w:r>
    </w:p>
    <w:p>
      <w:pPr>
        <w:ind w:firstLine="427" w:firstLineChars="152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（四）统计依据：</w:t>
      </w:r>
      <w:bookmarkStart w:id="0" w:name="_GoBack"/>
      <w:bookmarkEnd w:id="0"/>
    </w:p>
    <w:p>
      <w:pPr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1.实验教学：专业培养方案，实验教学大纲，实验教学任务书，实验课表，教师教学工作手册，实验报告，学生成绩登记表；实验室日常运行记录，仪器设备使用记录等。</w:t>
      </w:r>
    </w:p>
    <w:p>
      <w:pPr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2.教学及科学研究：教研、科研项目申报书，项目批复文件或项目合同书；实验室日常运行记录，仪器设备使用记录等。</w:t>
      </w:r>
    </w:p>
    <w:p>
      <w:pPr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3.实验室开放：实验室开放相关文件材料，开放实验室记录，实验室日常运行记录，仪器设备使用记录等。</w:t>
      </w:r>
    </w:p>
    <w:p>
      <w:pPr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4.创新创业教育实践：创新创业教育训练计划，创新创业教育训练项目立项书，实验室日常运行记录、仪器设备使用记录等。</w:t>
      </w:r>
    </w:p>
    <w:p>
      <w:pPr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5.社会服务：项目协议书或证明材料，实验室日常运行记录、仪器设备使用记录等。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二、实验室及仪器设备利用率计算</w:t>
      </w:r>
    </w:p>
    <w:p>
      <w:pPr>
        <w:ind w:firstLine="562" w:firstLineChars="200"/>
        <w:rPr>
          <w:rFonts w:ascii="楷体" w:hAnsi="楷体" w:eastAsia="楷体"/>
          <w:b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</w:rPr>
        <w:t>（</w:t>
      </w:r>
      <w:r>
        <w:rPr>
          <w:rFonts w:hint="eastAsia" w:ascii="楷体" w:hAnsi="楷体" w:eastAsia="楷体"/>
          <w:b/>
          <w:color w:val="auto"/>
          <w:sz w:val="28"/>
          <w:szCs w:val="28"/>
          <w:highlight w:val="none"/>
        </w:rPr>
        <w:t>一）仪器设备利用率的计算公式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学年仪器设备利用率＝ </w:t>
      </w:r>
      <m:oMath>
        <m:f>
          <m:fPr>
            <m:ctrlPr>
              <w:rPr>
                <w:rFonts w:ascii="Cambria Math" w:hAnsi="Cambria Math" w:eastAsia="仿宋"/>
                <w:color w:val="auto"/>
                <w:sz w:val="40"/>
                <w:szCs w:val="40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color w:val="auto"/>
                <w:sz w:val="40"/>
                <w:szCs w:val="40"/>
                <w:highlight w:val="none"/>
              </w:rPr>
              <m:t xml:space="preserve"> 学年利用仪器设备工作人时数</m:t>
            </m:r>
            <m:ctrlPr>
              <w:rPr>
                <w:rFonts w:ascii="Cambria Math" w:hAnsi="Cambria Math" w:eastAsia="仿宋"/>
                <w:color w:val="auto"/>
                <w:sz w:val="40"/>
                <w:szCs w:val="40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/>
                <w:color w:val="auto"/>
                <w:sz w:val="40"/>
                <w:szCs w:val="40"/>
                <w:highlight w:val="none"/>
              </w:rPr>
              <m:t>学年仪器设备额定工作人时数</m:t>
            </m:r>
            <m:ctrlPr>
              <w:rPr>
                <w:rFonts w:ascii="Cambria Math" w:hAnsi="Cambria Math" w:eastAsia="仿宋"/>
                <w:color w:val="auto"/>
                <w:sz w:val="40"/>
                <w:szCs w:val="40"/>
                <w:highlight w:val="none"/>
              </w:rPr>
            </m:ctrlPr>
          </m:den>
        </m:f>
      </m:oMath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学年利用仪器设备工作人时数＝Σ（利用仪器设备完成的某个实验项目学时数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完成该实验项目的学生总人数）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学年仪器设备额定工作人时数＝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学时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天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容纳学生人数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天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周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周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容纳学生人数＝每台（套）仪器设备容纳人数（即每组人数）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仪器设备台（套）数</w:t>
      </w:r>
    </w:p>
    <w:p>
      <w:pPr>
        <w:ind w:firstLine="562" w:firstLineChars="200"/>
        <w:rPr>
          <w:rFonts w:ascii="楷体" w:hAnsi="楷体" w:eastAsia="楷体"/>
          <w:b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28"/>
          <w:highlight w:val="none"/>
        </w:rPr>
        <w:t>（二）实验室利用率的计算公式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学年实验室利用率＝ </w:t>
      </w:r>
      <m:oMath>
        <m:f>
          <m:fPr>
            <m:ctrl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  <m:t xml:space="preserve"> 学年利用实验室学时数</m:t>
            </m:r>
            <m:ctrl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  <m:t>学年实验室额定学时数</m:t>
            </m:r>
            <m:ctrl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</m:ctrlPr>
          </m:den>
        </m:f>
      </m:oMath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学年利用实验室学时数=Σ（利用实验室完成的某个实验项目学时数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该实验项目实验批次）</w:t>
      </w:r>
    </w:p>
    <w:p>
      <w:pPr>
        <w:ind w:left="561" w:leftChars="267"/>
        <w:rPr>
          <w:rFonts w:ascii="仿宋" w:hAnsi="仿宋" w:eastAsia="仿宋"/>
          <w:color w:val="auto"/>
          <w:sz w:val="40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实验批次＝</w:t>
      </w:r>
      <m:oMath>
        <m:f>
          <m:fPr>
            <m:ctrl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"/>
                <w:color w:val="auto"/>
                <w:sz w:val="40"/>
                <w:szCs w:val="28"/>
                <w:highlight w:val="none"/>
              </w:rPr>
              <m:t>完成实验项目学生总人数</m:t>
            </m:r>
            <m:ctrl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  <m:t>容纳学生人数</m:t>
            </m:r>
            <m:ctrlPr>
              <w:rPr>
                <w:rFonts w:ascii="Cambria Math" w:hAnsi="Cambria Math" w:eastAsia="仿宋"/>
                <w:color w:val="auto"/>
                <w:sz w:val="40"/>
                <w:szCs w:val="28"/>
                <w:highlight w:val="none"/>
              </w:rPr>
            </m:ctrlPr>
          </m:den>
        </m:f>
      </m:oMath>
      <w:r>
        <w:rPr>
          <w:rFonts w:hint="eastAsia" w:ascii="仿宋" w:hAnsi="仿宋" w:eastAsia="仿宋"/>
          <w:color w:val="auto"/>
          <w:sz w:val="40"/>
          <w:szCs w:val="28"/>
          <w:highlight w:val="none"/>
        </w:rPr>
        <w:t xml:space="preserve"> 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sym w:font="Wingdings 2" w:char="F0EA"/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注：计算出的实验批次数值若为小数时，须按实际情况取舍为整数</w:t>
      </w:r>
    </w:p>
    <w:p>
      <w:pPr>
        <w:ind w:left="561" w:leftChars="267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学年实验室额定学时数=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时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天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天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/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周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×3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0周=900学时</w:t>
      </w:r>
    </w:p>
    <w:p>
      <w:pPr>
        <w:rPr>
          <w:rFonts w:ascii="楷体" w:hAnsi="楷体" w:eastAsia="楷体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楷体" w:hAnsi="楷体" w:eastAsia="楷体"/>
          <w:b/>
          <w:color w:val="auto"/>
          <w:sz w:val="28"/>
          <w:szCs w:val="28"/>
          <w:highlight w:val="none"/>
        </w:rPr>
        <w:t>（三）范例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某实验室有A、B两种不同的实验仪器设备，分别服务于</w:t>
      </w:r>
      <w:r>
        <w:rPr>
          <w:rFonts w:hint="eastAsia" w:ascii="仿宋" w:hAnsi="仿宋" w:eastAsia="仿宋"/>
          <w:sz w:val="28"/>
          <w:szCs w:val="28"/>
        </w:rPr>
        <w:t>不同的实验项目。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其中，仪器设备A 20台（套），每台（套）仪器设备容纳的学生人数（即每组人数）为4人，该仪器设备服务于实验项目1-20，每个实验项目学时均为2学时，学年完成实验项目1-10的学生总人数均为200人，完成实验项目11-20的学生总人数均为300人；仪器设备B 10台（套），每台（套）仪器设备容纳的学生人数为2人，该仪器设备服务于实验项目21-30，每个实验项目学时为4学时，学年完成每个实验项目的学生总人数均为150人。 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1.仪器设备A利用率计算如下：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学年利用仪器设备A工作人时数＝Σ（利用仪器设备A完成的某个实验项目学时数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完成该实验项目的学生总人数）＝2学时×200人×10个+2学时×300人×10个＝4000人时+6000人时＝10000人时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容纳学生人数＝每台（套）仪器设备A容纳人数（即每组人数）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仪器设备A台（套）数＝4人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20台（套）＝80人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学年仪器设备A额定工作人时数＝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学时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容纳学生人数</w:t>
      </w:r>
      <w:r>
        <w:rPr>
          <w:rFonts w:ascii="仿宋" w:hAnsi="仿宋" w:eastAsia="仿宋"/>
          <w:sz w:val="28"/>
          <w:szCs w:val="28"/>
        </w:rPr>
        <w:t>×5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周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周＝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学时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80人</w:t>
      </w:r>
      <w:r>
        <w:rPr>
          <w:rFonts w:ascii="仿宋" w:hAnsi="仿宋" w:eastAsia="仿宋"/>
          <w:sz w:val="28"/>
          <w:szCs w:val="28"/>
        </w:rPr>
        <w:t>×5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周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周＝72000人时</w:t>
      </w:r>
    </w:p>
    <w:p>
      <w:pPr>
        <w:ind w:left="7701" w:leftChars="267" w:hanging="7140" w:hangingChars="2550"/>
        <w:jc w:val="left"/>
        <w:rPr>
          <w:rFonts w:ascii="仿宋" w:hAnsi="仿宋" w:eastAsia="仿宋"/>
          <w:sz w:val="40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学年仪器设备A利用率＝</w:t>
      </w:r>
      <m:oMath>
        <m:f>
          <m:fPr>
            <m:ctrlPr>
              <w:rPr>
                <w:rFonts w:ascii="Cambria Math" w:hAnsi="Cambria Math" w:eastAsia="仿宋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 xml:space="preserve"> 学年利用仪器设备A工作人时数</m:t>
            </m:r>
            <m:ctrlPr>
              <w:rPr>
                <w:rFonts w:ascii="Cambria Math" w:hAnsi="Cambria Math" w:eastAsia="仿宋"/>
                <w:sz w:val="36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学年仪器设备A额定工作人时数</m:t>
            </m:r>
            <m:ctrlPr>
              <w:rPr>
                <w:rFonts w:ascii="Cambria Math" w:hAnsi="Cambria Math" w:eastAsia="仿宋"/>
                <w:sz w:val="36"/>
                <w:szCs w:val="28"/>
              </w:rPr>
            </m:ctrlPr>
          </m:den>
        </m:f>
      </m:oMath>
      <w:r>
        <w:rPr>
          <w:rFonts w:hint="eastAsia" w:ascii="仿宋" w:hAnsi="仿宋" w:eastAsia="仿宋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="仿宋" w:cs="Times New Roman"/>
                <w:sz w:val="36"/>
                <w:szCs w:val="28"/>
              </w:rPr>
              <m:t>10000</m:t>
            </m: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="仿宋" w:cs="Times New Roman"/>
                <w:sz w:val="36"/>
                <w:szCs w:val="28"/>
              </w:rPr>
              <m:t>72000</m:t>
            </m: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/>
            <w:sz w:val="24"/>
            <w:szCs w:val="28"/>
          </w:rPr>
          <m:t>＝</m:t>
        </m:r>
      </m:oMath>
      <w:r>
        <w:rPr>
          <w:rFonts w:hint="eastAsia" w:ascii="Times New Roman" w:hAnsi="Times New Roman" w:eastAsia="仿宋" w:cs="Times New Roman"/>
          <w:sz w:val="28"/>
          <w:szCs w:val="28"/>
        </w:rPr>
        <w:t>13.9</w:t>
      </w:r>
      <w:r>
        <w:rPr>
          <w:rFonts w:ascii="Times New Roman" w:hAnsi="Times New Roman" w:eastAsia="仿宋" w:cs="Times New Roman"/>
          <w:sz w:val="28"/>
          <w:szCs w:val="28"/>
        </w:rPr>
        <w:t>%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2.仪器设备B利用率计算如下：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学年利用仪器设备B工作人时数＝Σ（利用仪器设备B完成的某个实验项目学时数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完成该实验项目的学生总人数）＝4学时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150人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10个＝6000人时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容纳学生人数＝每台（套）仪器设备B容纳人数（即每组人数）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仪器设备B台（套）数＝2人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10台（套）＝20人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学年仪器设备B额定工作人时数＝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学时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容纳学生人数</w:t>
      </w:r>
      <w:r>
        <w:rPr>
          <w:rFonts w:ascii="仿宋" w:hAnsi="仿宋" w:eastAsia="仿宋"/>
          <w:sz w:val="28"/>
          <w:szCs w:val="28"/>
        </w:rPr>
        <w:t>×5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周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周＝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学时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20人</w:t>
      </w:r>
      <w:r>
        <w:rPr>
          <w:rFonts w:ascii="仿宋" w:hAnsi="仿宋" w:eastAsia="仿宋"/>
          <w:sz w:val="28"/>
          <w:szCs w:val="28"/>
        </w:rPr>
        <w:t>×5</w:t>
      </w:r>
      <w:r>
        <w:rPr>
          <w:rFonts w:hint="eastAsia" w:ascii="仿宋" w:hAnsi="仿宋" w:eastAsia="仿宋"/>
          <w:sz w:val="28"/>
          <w:szCs w:val="28"/>
        </w:rPr>
        <w:t>天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周</w:t>
      </w:r>
      <w:r>
        <w:rPr>
          <w:rFonts w:ascii="仿宋" w:hAnsi="仿宋" w:eastAsia="仿宋"/>
          <w:sz w:val="28"/>
          <w:szCs w:val="28"/>
        </w:rPr>
        <w:t>×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周＝18000人时</w:t>
      </w:r>
    </w:p>
    <w:p>
      <w:pPr>
        <w:ind w:left="7701" w:leftChars="267" w:hanging="7140" w:hangingChars="2550"/>
        <w:jc w:val="left"/>
        <w:rPr>
          <w:rFonts w:ascii="仿宋" w:hAnsi="仿宋" w:eastAsia="仿宋"/>
          <w:sz w:val="40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学年仪器设备B利用率＝</w:t>
      </w:r>
      <m:oMath>
        <m:f>
          <m:fP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 w:cs="Times New Roman"/>
                <w:sz w:val="36"/>
                <w:szCs w:val="28"/>
              </w:rPr>
              <m:t xml:space="preserve"> 学年利用仪器设备B工作人时数</m:t>
            </m: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 w:cs="Times New Roman"/>
                <w:sz w:val="36"/>
                <w:szCs w:val="28"/>
              </w:rPr>
              <m:t>学年仪器设备B额定工作人时数</m:t>
            </m: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den>
        </m:f>
      </m:oMath>
      <w:r>
        <w:rPr>
          <w:rFonts w:hint="eastAsia" w:ascii="仿宋" w:hAnsi="仿宋" w:eastAsia="仿宋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="仿宋" w:cs="Times New Roman"/>
                <w:sz w:val="36"/>
                <w:szCs w:val="28"/>
              </w:rPr>
              <m:t>6000</m:t>
            </m: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="仿宋" w:cs="Times New Roman"/>
                <w:sz w:val="36"/>
                <w:szCs w:val="28"/>
              </w:rPr>
              <m:t>18000</m:t>
            </m:r>
            <m:ctrlPr>
              <w:rPr>
                <w:rFonts w:ascii="Cambria Math" w:hAnsi="Cambria Math" w:eastAsia="仿宋" w:cs="Times New Roman"/>
                <w:sz w:val="36"/>
                <w:szCs w:val="28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"/>
            <w:sz w:val="24"/>
            <w:szCs w:val="28"/>
          </w:rPr>
          <m:t>＝</m:t>
        </m:r>
      </m:oMath>
      <w:r>
        <w:rPr>
          <w:rFonts w:hint="eastAsia" w:ascii="仿宋" w:hAnsi="仿宋" w:eastAsia="仿宋"/>
          <w:sz w:val="28"/>
          <w:szCs w:val="28"/>
        </w:rPr>
        <w:t>33.3%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3.实验室利用率计算如下：</w:t>
      </w:r>
    </w:p>
    <w:p>
      <w:pPr>
        <w:ind w:left="6721" w:leftChars="267" w:hanging="6160" w:hanging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完成实验项目1-10的实验批次＝ </w:t>
      </w:r>
      <m:oMath>
        <m:f>
          <m:fP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200人</m:t>
            </m: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/>
                <w:sz w:val="36"/>
                <w:szCs w:val="28"/>
              </w:rPr>
              <m:t>20</m:t>
            </m:r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台（套）</m:t>
            </m:r>
            <m:r>
              <m:rPr/>
              <w:rPr>
                <w:rFonts w:hint="eastAsia" w:ascii="Cambria Math" w:hAnsi="Cambria Math" w:eastAsia="仿宋"/>
                <w:sz w:val="36"/>
                <w:szCs w:val="28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仿宋"/>
                <w:sz w:val="36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人</m:t>
            </m: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den>
        </m:f>
      </m:oMath>
      <w:r>
        <w:rPr>
          <w:rFonts w:hint="eastAsia" w:ascii="仿宋" w:hAnsi="仿宋" w:eastAsia="仿宋"/>
          <w:sz w:val="28"/>
          <w:szCs w:val="28"/>
        </w:rPr>
        <w:t xml:space="preserve"> ＝2.5(取整)＝2</w:t>
      </w:r>
    </w:p>
    <w:p>
      <w:pPr>
        <w:ind w:left="6721" w:leftChars="267" w:hanging="6160" w:hanging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完成实验项目11-20的实验批次＝ </w:t>
      </w:r>
      <m:oMath>
        <m:f>
          <m:fP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 xml:space="preserve">300人 </m:t>
            </m: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"/>
                <w:sz w:val="36"/>
                <w:szCs w:val="28"/>
              </w:rPr>
              <m:t>20</m:t>
            </m:r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台（套）</m:t>
            </m:r>
            <m:r>
              <m:rPr/>
              <w:rPr>
                <w:rFonts w:hint="eastAsia" w:ascii="Cambria Math" w:hAnsi="Cambria Math" w:eastAsia="仿宋"/>
                <w:sz w:val="36"/>
                <w:szCs w:val="28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仿宋"/>
                <w:sz w:val="36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人</m:t>
            </m: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den>
        </m:f>
      </m:oMath>
      <w:r>
        <w:rPr>
          <w:rFonts w:hint="eastAsia" w:ascii="仿宋" w:hAnsi="仿宋" w:eastAsia="仿宋"/>
          <w:sz w:val="28"/>
          <w:szCs w:val="28"/>
        </w:rPr>
        <w:t xml:space="preserve"> ＝3.75(取整)＝4</w:t>
      </w:r>
    </w:p>
    <w:p>
      <w:pPr>
        <w:ind w:left="6721" w:leftChars="267" w:hanging="6160" w:hangingChars="2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完成实验项目21-30的实验批次＝ </w:t>
      </w:r>
      <m:oMath>
        <m:f>
          <m:fP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 xml:space="preserve">150人 </m:t>
            </m: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 w:eastAsia="仿宋"/>
                <w:sz w:val="36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台（套）</m:t>
            </m:r>
            <m:r>
              <m:rPr/>
              <w:rPr>
                <w:rFonts w:hint="eastAsia" w:ascii="Cambria Math" w:hAnsi="Cambria Math" w:eastAsia="仿宋"/>
                <w:sz w:val="36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 w:eastAsia="仿宋"/>
                <w:sz w:val="36"/>
                <w:szCs w:val="28"/>
              </w:rPr>
              <m:t>2人</m:t>
            </m:r>
            <m:ctrlPr>
              <w:rPr>
                <w:rFonts w:hint="eastAsia" w:ascii="Cambria Math" w:hAnsi="Cambria Math" w:eastAsia="仿宋"/>
                <w:sz w:val="36"/>
                <w:szCs w:val="28"/>
              </w:rPr>
            </m:ctrlPr>
          </m:den>
        </m:f>
      </m:oMath>
      <w:r>
        <w:rPr>
          <w:rFonts w:hint="eastAsia" w:ascii="仿宋" w:hAnsi="仿宋" w:eastAsia="仿宋"/>
          <w:sz w:val="28"/>
          <w:szCs w:val="28"/>
        </w:rPr>
        <w:t xml:space="preserve"> ＝7.5(取整)＝8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学年利用实验室学时数＝（2学时×2批次×10）+（2学时×4批次×10）+（4学时×8批次×10）＝40+80+320＝440学时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学年实验室利用率＝</w:t>
      </w:r>
      <m:oMath>
        <m:f>
          <m:fPr>
            <m:ctrlPr>
              <w:rPr>
                <w:rFonts w:ascii="Cambria Math" w:hAnsi="Cambria Math" w:eastAsia="仿宋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sz w:val="40"/>
                <w:szCs w:val="28"/>
              </w:rPr>
              <m:t xml:space="preserve"> 学年利用实验室学时数</m:t>
            </m:r>
            <m:ctrlPr>
              <w:rPr>
                <w:rFonts w:ascii="Cambria Math" w:hAnsi="Cambria Math" w:eastAsia="仿宋"/>
                <w:sz w:val="40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/>
                <w:sz w:val="40"/>
                <w:szCs w:val="28"/>
              </w:rPr>
              <m:t>学年实验室额定学时数</m:t>
            </m:r>
            <m:ctrlPr>
              <w:rPr>
                <w:rFonts w:ascii="Cambria Math" w:hAnsi="Cambria Math" w:eastAsia="仿宋"/>
                <w:sz w:val="40"/>
                <w:szCs w:val="28"/>
              </w:rPr>
            </m:ctrlPr>
          </m:den>
        </m:f>
      </m:oMath>
      <w:r>
        <w:rPr>
          <w:rFonts w:hint="eastAsia" w:ascii="仿宋" w:hAnsi="仿宋" w:eastAsia="仿宋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 w:eastAsia="仿宋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仿宋"/>
                <w:sz w:val="40"/>
                <w:szCs w:val="28"/>
              </w:rPr>
              <m:t xml:space="preserve"> 400学时</m:t>
            </m:r>
            <m:ctrlPr>
              <w:rPr>
                <w:rFonts w:ascii="Cambria Math" w:hAnsi="Cambria Math" w:eastAsia="仿宋"/>
                <w:sz w:val="40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仿宋"/>
                <w:sz w:val="40"/>
                <w:szCs w:val="28"/>
              </w:rPr>
              <m:t>900学时</m:t>
            </m:r>
            <m:ctrlPr>
              <w:rPr>
                <w:rFonts w:ascii="Cambria Math" w:hAnsi="Cambria Math" w:eastAsia="仿宋"/>
                <w:sz w:val="40"/>
                <w:szCs w:val="28"/>
              </w:rPr>
            </m:ctrlPr>
          </m:den>
        </m:f>
      </m:oMath>
      <w:r>
        <w:rPr>
          <w:rFonts w:hint="eastAsia" w:ascii="仿宋" w:hAnsi="仿宋" w:eastAsia="仿宋"/>
          <w:sz w:val="28"/>
          <w:szCs w:val="28"/>
        </w:rPr>
        <w:t>＝44.4%</w:t>
      </w:r>
    </w:p>
    <w:p>
      <w:pPr>
        <w:ind w:left="6721" w:leftChars="267" w:hanging="6160" w:hangingChars="2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276" w:right="1191" w:bottom="187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0786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2ZTUxMDEyMmJmZWExMmQxZWUzNDU5ZmMwZjcwOTAifQ=="/>
  </w:docVars>
  <w:rsids>
    <w:rsidRoot w:val="006001D0"/>
    <w:rsid w:val="000579FC"/>
    <w:rsid w:val="00086EE7"/>
    <w:rsid w:val="000C1F48"/>
    <w:rsid w:val="000D38EC"/>
    <w:rsid w:val="000F64EB"/>
    <w:rsid w:val="00122C03"/>
    <w:rsid w:val="001359B0"/>
    <w:rsid w:val="00146718"/>
    <w:rsid w:val="00167E02"/>
    <w:rsid w:val="00194D1B"/>
    <w:rsid w:val="001A5F69"/>
    <w:rsid w:val="001B5917"/>
    <w:rsid w:val="001E6FB0"/>
    <w:rsid w:val="001F1E0A"/>
    <w:rsid w:val="0023041F"/>
    <w:rsid w:val="00240D19"/>
    <w:rsid w:val="00242F18"/>
    <w:rsid w:val="00265B50"/>
    <w:rsid w:val="00267D14"/>
    <w:rsid w:val="0029106D"/>
    <w:rsid w:val="002B1BC7"/>
    <w:rsid w:val="002B5548"/>
    <w:rsid w:val="002D2E33"/>
    <w:rsid w:val="00310B1B"/>
    <w:rsid w:val="003160C5"/>
    <w:rsid w:val="0033204F"/>
    <w:rsid w:val="003320B3"/>
    <w:rsid w:val="0033637F"/>
    <w:rsid w:val="003628E4"/>
    <w:rsid w:val="00371530"/>
    <w:rsid w:val="003837C3"/>
    <w:rsid w:val="003C4245"/>
    <w:rsid w:val="003C75E7"/>
    <w:rsid w:val="003D0B4D"/>
    <w:rsid w:val="003E4CF3"/>
    <w:rsid w:val="00430217"/>
    <w:rsid w:val="0044589E"/>
    <w:rsid w:val="00464CB2"/>
    <w:rsid w:val="004655A6"/>
    <w:rsid w:val="00476AC2"/>
    <w:rsid w:val="00487575"/>
    <w:rsid w:val="004D4265"/>
    <w:rsid w:val="0052436B"/>
    <w:rsid w:val="00533F45"/>
    <w:rsid w:val="005C792B"/>
    <w:rsid w:val="005F33BA"/>
    <w:rsid w:val="005F6B74"/>
    <w:rsid w:val="006001D0"/>
    <w:rsid w:val="006306D7"/>
    <w:rsid w:val="00651758"/>
    <w:rsid w:val="00663139"/>
    <w:rsid w:val="00696B7A"/>
    <w:rsid w:val="006B03B6"/>
    <w:rsid w:val="006C4E5E"/>
    <w:rsid w:val="006C6DE1"/>
    <w:rsid w:val="00746EB0"/>
    <w:rsid w:val="00747F9B"/>
    <w:rsid w:val="007A77A4"/>
    <w:rsid w:val="007B14F3"/>
    <w:rsid w:val="00817C41"/>
    <w:rsid w:val="00821297"/>
    <w:rsid w:val="00835748"/>
    <w:rsid w:val="00862B7B"/>
    <w:rsid w:val="008633AE"/>
    <w:rsid w:val="008A68CA"/>
    <w:rsid w:val="008B32DA"/>
    <w:rsid w:val="008D059A"/>
    <w:rsid w:val="008D4D4C"/>
    <w:rsid w:val="008E2B21"/>
    <w:rsid w:val="008E56B0"/>
    <w:rsid w:val="00930F80"/>
    <w:rsid w:val="00931642"/>
    <w:rsid w:val="00932CD0"/>
    <w:rsid w:val="00934068"/>
    <w:rsid w:val="0093786E"/>
    <w:rsid w:val="00940773"/>
    <w:rsid w:val="009773BB"/>
    <w:rsid w:val="009A5F5C"/>
    <w:rsid w:val="009B4E87"/>
    <w:rsid w:val="009F19A1"/>
    <w:rsid w:val="00A15056"/>
    <w:rsid w:val="00A27AD8"/>
    <w:rsid w:val="00A7151D"/>
    <w:rsid w:val="00A90771"/>
    <w:rsid w:val="00AA54A6"/>
    <w:rsid w:val="00AB31F8"/>
    <w:rsid w:val="00AC19D9"/>
    <w:rsid w:val="00AD0B98"/>
    <w:rsid w:val="00AD2847"/>
    <w:rsid w:val="00B277DF"/>
    <w:rsid w:val="00B4499B"/>
    <w:rsid w:val="00B47B1E"/>
    <w:rsid w:val="00B7668F"/>
    <w:rsid w:val="00B92B32"/>
    <w:rsid w:val="00BB5263"/>
    <w:rsid w:val="00BC639F"/>
    <w:rsid w:val="00C21467"/>
    <w:rsid w:val="00C4740D"/>
    <w:rsid w:val="00C521BD"/>
    <w:rsid w:val="00C575CD"/>
    <w:rsid w:val="00C809C8"/>
    <w:rsid w:val="00C83E4A"/>
    <w:rsid w:val="00C920E7"/>
    <w:rsid w:val="00CF375A"/>
    <w:rsid w:val="00D014F4"/>
    <w:rsid w:val="00D21899"/>
    <w:rsid w:val="00D21A34"/>
    <w:rsid w:val="00D37AB2"/>
    <w:rsid w:val="00D47618"/>
    <w:rsid w:val="00D67643"/>
    <w:rsid w:val="00D714C4"/>
    <w:rsid w:val="00DC414C"/>
    <w:rsid w:val="00DD04E4"/>
    <w:rsid w:val="00E32E65"/>
    <w:rsid w:val="00E446BA"/>
    <w:rsid w:val="00E7584D"/>
    <w:rsid w:val="00EF0869"/>
    <w:rsid w:val="00F05BBC"/>
    <w:rsid w:val="00F13AF0"/>
    <w:rsid w:val="00F20A82"/>
    <w:rsid w:val="00F526E2"/>
    <w:rsid w:val="00FA450A"/>
    <w:rsid w:val="00FD63DF"/>
    <w:rsid w:val="00FE136C"/>
    <w:rsid w:val="536B2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7"/>
    <w:semiHidden/>
    <w:qFormat/>
    <w:uiPriority w:val="99"/>
    <w:rPr>
      <w:color w:val="808080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9B82-CC4B-4E8D-86F9-067FA8557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1691</Characters>
  <Lines>14</Lines>
  <Paragraphs>3</Paragraphs>
  <TotalTime>1017</TotalTime>
  <ScaleCrop>false</ScaleCrop>
  <LinksUpToDate>false</LinksUpToDate>
  <CharactersWithSpaces>1984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2017-03-30T09:30:00Z</dcterms:created>
  <dc:creator>oysdfx</dc:creator>
  <cp:lastModifiedBy>彤</cp:lastModifiedBy>
  <dcterms:modified xsi:type="dcterms:W3CDTF">2023-11-29T03:04:32Z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4F9645B957854C499AAA1EDA0491B9F1_12</vt:lpwstr>
  </property>
</Properties>
</file>