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7CE89">
      <w:pPr>
        <w:autoSpaceDE w:val="0"/>
        <w:autoSpaceDN w:val="0"/>
        <w:jc w:val="center"/>
        <w:rPr>
          <w:rFonts w:ascii="黑体" w:hAnsi="黑体" w:eastAsia="黑体" w:cs="PMingLiU"/>
          <w:kern w:val="0"/>
          <w:sz w:val="64"/>
          <w:szCs w:val="64"/>
          <w:lang w:val="zh-CN" w:bidi="zh-CN"/>
        </w:rPr>
      </w:pPr>
    </w:p>
    <w:p w14:paraId="34C2B876">
      <w:pPr>
        <w:autoSpaceDE w:val="0"/>
        <w:autoSpaceDN w:val="0"/>
        <w:jc w:val="center"/>
        <w:rPr>
          <w:rFonts w:ascii="黑体" w:hAnsi="黑体" w:eastAsia="黑体" w:cs="PMingLiU"/>
          <w:kern w:val="0"/>
          <w:sz w:val="64"/>
          <w:szCs w:val="64"/>
          <w:lang w:val="zh-CN" w:bidi="zh-CN"/>
        </w:rPr>
      </w:pPr>
      <w:r>
        <w:drawing>
          <wp:anchor distT="0" distB="0" distL="114300" distR="114300" simplePos="0" relativeHeight="251662336" behindDoc="0" locked="0" layoutInCell="1" allowOverlap="1">
            <wp:simplePos x="0" y="0"/>
            <wp:positionH relativeFrom="column">
              <wp:posOffset>350520</wp:posOffset>
            </wp:positionH>
            <wp:positionV relativeFrom="paragraph">
              <wp:posOffset>-845820</wp:posOffset>
            </wp:positionV>
            <wp:extent cx="2444115" cy="360045"/>
            <wp:effectExtent l="0" t="0" r="0" b="1905"/>
            <wp:wrapNone/>
            <wp:docPr id="14"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2"/>
                    <pic:cNvPicPr>
                      <a:picLocks noChangeAspect="1"/>
                    </pic:cNvPicPr>
                  </pic:nvPicPr>
                  <pic:blipFill>
                    <a:blip r:embed="rId25"/>
                    <a:stretch>
                      <a:fillRect/>
                    </a:stretch>
                  </pic:blipFill>
                  <pic:spPr>
                    <a:xfrm>
                      <a:off x="0" y="0"/>
                      <a:ext cx="2444115" cy="36004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-537210</wp:posOffset>
            </wp:positionH>
            <wp:positionV relativeFrom="paragraph">
              <wp:posOffset>-1085215</wp:posOffset>
            </wp:positionV>
            <wp:extent cx="899795" cy="899795"/>
            <wp:effectExtent l="0" t="0" r="14605" b="14605"/>
            <wp:wrapNone/>
            <wp:docPr id="13" name="图片 116" descr="http://www.jluat.edu.cn/kindeditor/jlucc/2019-04-02_5d6a010c-7822-4737-af71-9de3ee1d5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6" descr="http://www.jluat.edu.cn/kindeditor/jlucc/2019-04-02_5d6a010c-7822-4737-af71-9de3ee1d5446.png"/>
                    <pic:cNvPicPr>
                      <a:picLocks noChangeAspect="1"/>
                    </pic:cNvPicPr>
                  </pic:nvPicPr>
                  <pic:blipFill>
                    <a:blip r:embed="rId26" r:link="rId27"/>
                    <a:stretch>
                      <a:fillRect/>
                    </a:stretch>
                  </pic:blipFill>
                  <pic:spPr>
                    <a:xfrm>
                      <a:off x="0" y="0"/>
                      <a:ext cx="899795" cy="899795"/>
                    </a:xfrm>
                    <a:prstGeom prst="rect">
                      <a:avLst/>
                    </a:prstGeom>
                    <a:noFill/>
                    <a:ln>
                      <a:noFill/>
                    </a:ln>
                  </pic:spPr>
                </pic:pic>
              </a:graphicData>
            </a:graphic>
          </wp:anchor>
        </w:drawing>
      </w:r>
    </w:p>
    <w:p w14:paraId="6DC4BEB8">
      <w:pPr>
        <w:autoSpaceDE w:val="0"/>
        <w:autoSpaceDN w:val="0"/>
        <w:jc w:val="center"/>
        <w:rPr>
          <w:rFonts w:hint="eastAsia" w:ascii="宋体" w:hAnsi="宋体" w:eastAsia="宋体" w:cs="宋体"/>
          <w:b w:val="0"/>
          <w:bCs w:val="0"/>
          <w:kern w:val="0"/>
          <w:sz w:val="36"/>
          <w:szCs w:val="36"/>
          <w:lang w:val="en-US" w:bidi="zh-CN"/>
        </w:rPr>
      </w:pPr>
      <w:r>
        <w:rPr>
          <w:rFonts w:hint="eastAsia" w:ascii="宋体" w:hAnsi="宋体" w:eastAsia="宋体" w:cs="宋体"/>
          <w:b w:val="0"/>
          <w:bCs w:val="0"/>
          <w:kern w:val="0"/>
          <w:sz w:val="36"/>
          <w:szCs w:val="36"/>
          <w:lang w:val="en-US" w:bidi="zh-CN"/>
        </w:rPr>
        <w:t>毕业设计</w:t>
      </w:r>
    </w:p>
    <w:p w14:paraId="54FE9299">
      <w:pPr>
        <w:autoSpaceDE w:val="0"/>
        <w:autoSpaceDN w:val="0"/>
        <w:jc w:val="center"/>
        <w:rPr>
          <w:rFonts w:hint="eastAsia" w:ascii="黑体" w:hAnsi="黑体" w:eastAsia="黑体" w:cs="PMingLiU"/>
          <w:kern w:val="0"/>
          <w:sz w:val="36"/>
          <w:szCs w:val="36"/>
          <w:lang w:val="en-US" w:bidi="zh-CN"/>
        </w:rPr>
      </w:pPr>
    </w:p>
    <w:p w14:paraId="2205D8D2">
      <w:pPr>
        <w:autoSpaceDE w:val="0"/>
        <w:autoSpaceDN w:val="0"/>
        <w:jc w:val="center"/>
        <w:rPr>
          <w:rFonts w:hint="default" w:ascii="黑体" w:hAnsi="黑体" w:eastAsia="黑体" w:cs="PMingLiU"/>
          <w:kern w:val="0"/>
          <w:sz w:val="48"/>
          <w:szCs w:val="48"/>
          <w:lang w:val="en-US" w:bidi="zh-CN"/>
        </w:rPr>
      </w:pPr>
      <w:commentRangeStart w:id="0"/>
      <w:r>
        <w:rPr>
          <w:rFonts w:hint="eastAsia" w:ascii="黑体" w:hAnsi="黑体" w:eastAsia="黑体" w:cs="PMingLiU"/>
          <w:kern w:val="0"/>
          <w:sz w:val="48"/>
          <w:szCs w:val="48"/>
          <w:lang w:val="en-US" w:bidi="zh-CN"/>
        </w:rPr>
        <w:t>×××××××题目</w:t>
      </w:r>
      <w:commentRangeEnd w:id="0"/>
      <w:r>
        <w:commentReference w:id="0"/>
      </w:r>
    </w:p>
    <w:p w14:paraId="181709AD">
      <w:pPr>
        <w:autoSpaceDE w:val="0"/>
        <w:autoSpaceDN w:val="0"/>
        <w:jc w:val="center"/>
        <w:rPr>
          <w:rFonts w:ascii="黑体" w:hAnsi="黑体" w:eastAsia="黑体" w:cs="PMingLiU"/>
          <w:color w:val="auto"/>
          <w:kern w:val="0"/>
          <w:sz w:val="30"/>
          <w:szCs w:val="30"/>
          <w:lang w:val="zh-CN" w:bidi="zh-CN"/>
        </w:rPr>
      </w:pPr>
    </w:p>
    <w:p w14:paraId="1FF59A3D">
      <w:pPr>
        <w:autoSpaceDE w:val="0"/>
        <w:autoSpaceDN w:val="0"/>
        <w:jc w:val="center"/>
        <w:rPr>
          <w:rFonts w:ascii="黑体" w:hAnsi="黑体" w:eastAsia="黑体" w:cs="PMingLiU"/>
          <w:color w:val="auto"/>
          <w:kern w:val="0"/>
          <w:sz w:val="30"/>
          <w:szCs w:val="30"/>
          <w:lang w:val="zh-CN" w:bidi="zh-CN"/>
        </w:rPr>
      </w:pPr>
    </w:p>
    <w:p w14:paraId="05160446">
      <w:pPr>
        <w:autoSpaceDE w:val="0"/>
        <w:autoSpaceDN w:val="0"/>
        <w:jc w:val="center"/>
        <w:rPr>
          <w:rFonts w:ascii="黑体" w:hAnsi="黑体" w:eastAsia="黑体" w:cs="PMingLiU"/>
          <w:color w:val="auto"/>
          <w:kern w:val="0"/>
          <w:sz w:val="30"/>
          <w:szCs w:val="30"/>
          <w:lang w:val="zh-CN" w:bidi="zh-CN"/>
        </w:rPr>
      </w:pPr>
      <w:r>
        <w:rPr>
          <w:rFonts w:ascii="黑体" w:hAnsi="黑体" w:eastAsia="黑体" w:cs="PMingLiU"/>
          <w:color w:val="auto"/>
          <w:kern w:val="0"/>
          <w:sz w:val="32"/>
          <w:szCs w:val="32"/>
          <w:u w:val="single"/>
        </w:rPr>
        <w:drawing>
          <wp:anchor distT="0" distB="0" distL="114300" distR="114300" simplePos="0" relativeHeight="251660288" behindDoc="1" locked="0" layoutInCell="1" allowOverlap="1">
            <wp:simplePos x="0" y="0"/>
            <wp:positionH relativeFrom="column">
              <wp:posOffset>-959485</wp:posOffset>
            </wp:positionH>
            <wp:positionV relativeFrom="paragraph">
              <wp:posOffset>276860</wp:posOffset>
            </wp:positionV>
            <wp:extent cx="7632065" cy="6162675"/>
            <wp:effectExtent l="0" t="0" r="6985" b="9525"/>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8"/>
                    <a:stretch>
                      <a:fillRect/>
                    </a:stretch>
                  </pic:blipFill>
                  <pic:spPr>
                    <a:xfrm>
                      <a:off x="0" y="0"/>
                      <a:ext cx="7632065" cy="6162675"/>
                    </a:xfrm>
                    <a:prstGeom prst="rect">
                      <a:avLst/>
                    </a:prstGeom>
                    <a:noFill/>
                    <a:ln>
                      <a:noFill/>
                    </a:ln>
                  </pic:spPr>
                </pic:pic>
              </a:graphicData>
            </a:graphic>
          </wp:anchor>
        </w:drawing>
      </w:r>
    </w:p>
    <w:p w14:paraId="11E95F6F">
      <w:pPr>
        <w:autoSpaceDE w:val="0"/>
        <w:autoSpaceDN w:val="0"/>
        <w:spacing w:line="480" w:lineRule="auto"/>
        <w:ind w:firstLine="1800" w:firstLineChars="600"/>
        <w:jc w:val="left"/>
        <w:rPr>
          <w:rFonts w:ascii="黑体" w:hAnsi="黑体" w:eastAsia="黑体" w:cs="PMingLiU"/>
          <w:color w:val="auto"/>
          <w:kern w:val="0"/>
          <w:sz w:val="30"/>
          <w:szCs w:val="30"/>
          <w:u w:val="single"/>
          <w:lang w:val="zh-CN" w:bidi="zh-CN"/>
        </w:rPr>
      </w:pPr>
      <w:r>
        <w:rPr>
          <w:rFonts w:hint="eastAsia" w:ascii="黑体" w:hAnsi="黑体" w:eastAsia="黑体" w:cs="PMingLiU"/>
          <w:color w:val="auto"/>
          <w:kern w:val="0"/>
          <w:sz w:val="30"/>
          <w:szCs w:val="30"/>
          <w:lang w:val="zh-CN" w:bidi="zh-CN"/>
        </w:rPr>
        <w:t xml:space="preserve">学 </w:t>
      </w:r>
      <w:r>
        <w:rPr>
          <w:rFonts w:ascii="黑体" w:hAnsi="黑体" w:eastAsia="黑体" w:cs="PMingLiU"/>
          <w:color w:val="auto"/>
          <w:kern w:val="0"/>
          <w:sz w:val="30"/>
          <w:szCs w:val="30"/>
          <w:lang w:val="zh-CN" w:bidi="zh-CN"/>
        </w:rPr>
        <w:t xml:space="preserve">   </w:t>
      </w:r>
      <w:r>
        <w:rPr>
          <w:rFonts w:hint="eastAsia" w:ascii="黑体" w:hAnsi="黑体" w:eastAsia="黑体" w:cs="PMingLiU"/>
          <w:color w:val="auto"/>
          <w:kern w:val="0"/>
          <w:sz w:val="30"/>
          <w:szCs w:val="30"/>
          <w:lang w:val="zh-CN" w:bidi="zh-CN"/>
        </w:rPr>
        <w:t>院：</w:t>
      </w:r>
      <w:commentRangeStart w:id="1"/>
      <w:r>
        <w:rPr>
          <w:rFonts w:hint="eastAsia" w:ascii="黑体" w:hAnsi="黑体" w:eastAsia="黑体" w:cs="黑体"/>
          <w:color w:val="auto"/>
          <w:kern w:val="0"/>
          <w:sz w:val="30"/>
          <w:szCs w:val="30"/>
          <w:u w:val="single"/>
          <w:lang w:val="zh-CN" w:bidi="zh-CN"/>
        </w:rPr>
        <w:t xml:space="preserve">     </w:t>
      </w:r>
      <w:r>
        <w:rPr>
          <w:rFonts w:hint="eastAsia" w:ascii="黑体" w:hAnsi="黑体" w:eastAsia="黑体" w:cs="黑体"/>
          <w:color w:val="auto"/>
          <w:kern w:val="0"/>
          <w:sz w:val="30"/>
          <w:szCs w:val="30"/>
          <w:u w:val="single"/>
          <w:lang w:val="en-US" w:bidi="zh-CN"/>
        </w:rPr>
        <w:t xml:space="preserve"> ××××</w:t>
      </w:r>
      <w:r>
        <w:rPr>
          <w:rFonts w:hint="eastAsia" w:ascii="黑体" w:hAnsi="黑体" w:eastAsia="黑体" w:cs="黑体"/>
          <w:color w:val="auto"/>
          <w:kern w:val="0"/>
          <w:sz w:val="30"/>
          <w:szCs w:val="30"/>
          <w:u w:val="single"/>
          <w:lang w:val="zh-CN" w:bidi="zh-CN"/>
        </w:rPr>
        <w:t xml:space="preserve">学院   </w:t>
      </w:r>
      <w:r>
        <w:rPr>
          <w:rFonts w:hint="eastAsia" w:ascii="黑体" w:hAnsi="黑体" w:eastAsia="黑体" w:cs="黑体"/>
          <w:color w:val="auto"/>
          <w:kern w:val="0"/>
          <w:sz w:val="30"/>
          <w:szCs w:val="30"/>
          <w:u w:val="single"/>
          <w:lang w:val="en-US" w:bidi="zh-CN"/>
        </w:rPr>
        <w:t xml:space="preserve"> </w:t>
      </w:r>
      <w:r>
        <w:rPr>
          <w:rFonts w:hint="eastAsia" w:ascii="黑体" w:hAnsi="黑体" w:eastAsia="黑体" w:cs="黑体"/>
          <w:color w:val="auto"/>
          <w:kern w:val="0"/>
          <w:sz w:val="30"/>
          <w:szCs w:val="30"/>
          <w:u w:val="single"/>
          <w:lang w:val="zh-CN" w:bidi="zh-CN"/>
        </w:rPr>
        <w:t xml:space="preserve">     </w:t>
      </w:r>
      <w:commentRangeEnd w:id="1"/>
      <w:r>
        <w:rPr>
          <w:rFonts w:hint="eastAsia" w:ascii="黑体" w:hAnsi="黑体" w:eastAsia="黑体" w:cs="黑体"/>
        </w:rPr>
        <w:commentReference w:id="1"/>
      </w:r>
    </w:p>
    <w:p w14:paraId="6DDD334A">
      <w:pPr>
        <w:tabs>
          <w:tab w:val="left" w:pos="1985"/>
          <w:tab w:val="left" w:pos="2268"/>
          <w:tab w:val="clear" w:pos="377"/>
        </w:tabs>
        <w:autoSpaceDE w:val="0"/>
        <w:autoSpaceDN w:val="0"/>
        <w:spacing w:line="480" w:lineRule="auto"/>
        <w:ind w:firstLine="1800" w:firstLineChars="600"/>
        <w:jc w:val="left"/>
        <w:rPr>
          <w:rFonts w:ascii="黑体" w:hAnsi="黑体" w:eastAsia="黑体" w:cs="PMingLiU"/>
          <w:color w:val="auto"/>
          <w:kern w:val="0"/>
          <w:sz w:val="30"/>
          <w:szCs w:val="30"/>
          <w:u w:val="single"/>
          <w:lang w:val="zh-CN" w:bidi="zh-CN"/>
        </w:rPr>
      </w:pPr>
      <w:r>
        <w:rPr>
          <w:rFonts w:hint="eastAsia" w:ascii="黑体" w:hAnsi="黑体" w:eastAsia="黑体" w:cs="PMingLiU"/>
          <w:color w:val="auto"/>
          <w:kern w:val="0"/>
          <w:sz w:val="30"/>
          <w:szCs w:val="30"/>
          <w:lang w:val="zh-CN" w:bidi="zh-CN"/>
        </w:rPr>
        <w:t xml:space="preserve">专 </w:t>
      </w:r>
      <w:r>
        <w:rPr>
          <w:rFonts w:ascii="黑体" w:hAnsi="黑体" w:eastAsia="黑体" w:cs="PMingLiU"/>
          <w:color w:val="auto"/>
          <w:kern w:val="0"/>
          <w:sz w:val="30"/>
          <w:szCs w:val="30"/>
          <w:lang w:val="zh-CN" w:bidi="zh-CN"/>
        </w:rPr>
        <w:t xml:space="preserve">   </w:t>
      </w:r>
      <w:r>
        <w:rPr>
          <w:rFonts w:hint="eastAsia" w:ascii="黑体" w:hAnsi="黑体" w:eastAsia="黑体" w:cs="PMingLiU"/>
          <w:color w:val="auto"/>
          <w:kern w:val="0"/>
          <w:sz w:val="30"/>
          <w:szCs w:val="30"/>
          <w:lang w:val="zh-CN" w:bidi="zh-CN"/>
        </w:rPr>
        <w:t>业：</w:t>
      </w:r>
      <w:r>
        <w:rPr>
          <w:rFonts w:hint="eastAsia" w:ascii="黑体" w:hAnsi="黑体" w:eastAsia="黑体" w:cs="黑体"/>
          <w:color w:val="auto"/>
          <w:kern w:val="0"/>
          <w:sz w:val="30"/>
          <w:szCs w:val="30"/>
          <w:u w:val="single"/>
          <w:lang w:val="zh-CN" w:bidi="zh-CN"/>
        </w:rPr>
        <w:t xml:space="preserve">    </w:t>
      </w:r>
      <w:r>
        <w:rPr>
          <w:rFonts w:hint="eastAsia" w:ascii="黑体" w:hAnsi="黑体" w:eastAsia="黑体" w:cs="黑体"/>
          <w:color w:val="auto"/>
          <w:kern w:val="0"/>
          <w:sz w:val="30"/>
          <w:szCs w:val="30"/>
          <w:u w:val="single"/>
          <w:lang w:val="en-US" w:bidi="zh-CN"/>
        </w:rPr>
        <w:t xml:space="preserve">    ××××      </w:t>
      </w:r>
      <w:r>
        <w:rPr>
          <w:rFonts w:hint="eastAsia" w:ascii="黑体" w:hAnsi="黑体" w:eastAsia="黑体" w:cs="黑体"/>
          <w:color w:val="auto"/>
          <w:kern w:val="0"/>
          <w:sz w:val="30"/>
          <w:szCs w:val="30"/>
          <w:u w:val="single"/>
          <w:lang w:val="zh-CN" w:bidi="zh-CN"/>
        </w:rPr>
        <w:t xml:space="preserve">     </w:t>
      </w:r>
    </w:p>
    <w:p w14:paraId="60E74D5C">
      <w:pPr>
        <w:tabs>
          <w:tab w:val="left" w:pos="1985"/>
          <w:tab w:val="left" w:pos="2268"/>
          <w:tab w:val="clear" w:pos="377"/>
        </w:tabs>
        <w:autoSpaceDE w:val="0"/>
        <w:autoSpaceDN w:val="0"/>
        <w:spacing w:line="480" w:lineRule="auto"/>
        <w:ind w:firstLine="1800" w:firstLineChars="600"/>
        <w:jc w:val="left"/>
        <w:rPr>
          <w:rFonts w:ascii="黑体" w:hAnsi="黑体" w:eastAsia="黑体" w:cs="PMingLiU"/>
          <w:color w:val="auto"/>
          <w:kern w:val="0"/>
          <w:sz w:val="30"/>
          <w:szCs w:val="30"/>
          <w:u w:val="single"/>
          <w:lang w:val="zh-CN" w:bidi="zh-CN"/>
        </w:rPr>
      </w:pPr>
      <w:r>
        <w:rPr>
          <w:rFonts w:hint="eastAsia" w:ascii="黑体" w:hAnsi="黑体" w:eastAsia="黑体" w:cs="PMingLiU"/>
          <w:color w:val="auto"/>
          <w:kern w:val="0"/>
          <w:sz w:val="30"/>
          <w:szCs w:val="30"/>
          <w:lang w:val="zh-CN" w:bidi="zh-CN"/>
        </w:rPr>
        <w:t xml:space="preserve">班 </w:t>
      </w:r>
      <w:r>
        <w:rPr>
          <w:rFonts w:ascii="黑体" w:hAnsi="黑体" w:eastAsia="黑体" w:cs="PMingLiU"/>
          <w:color w:val="auto"/>
          <w:kern w:val="0"/>
          <w:sz w:val="30"/>
          <w:szCs w:val="30"/>
          <w:lang w:val="zh-CN" w:bidi="zh-CN"/>
        </w:rPr>
        <w:t xml:space="preserve">   </w:t>
      </w:r>
      <w:r>
        <w:rPr>
          <w:rFonts w:hint="eastAsia" w:ascii="黑体" w:hAnsi="黑体" w:eastAsia="黑体" w:cs="PMingLiU"/>
          <w:color w:val="auto"/>
          <w:kern w:val="0"/>
          <w:sz w:val="30"/>
          <w:szCs w:val="30"/>
          <w:lang w:val="zh-CN" w:bidi="zh-CN"/>
        </w:rPr>
        <w:t>级：</w:t>
      </w:r>
      <w:r>
        <w:rPr>
          <w:rFonts w:hint="eastAsia" w:ascii="黑体" w:hAnsi="黑体" w:eastAsia="黑体" w:cs="黑体"/>
          <w:color w:val="auto"/>
          <w:kern w:val="0"/>
          <w:sz w:val="30"/>
          <w:szCs w:val="30"/>
          <w:u w:val="single"/>
          <w:lang w:val="zh-CN" w:bidi="zh-CN"/>
        </w:rPr>
        <w:t xml:space="preserve">          20</w:t>
      </w:r>
      <w:r>
        <w:rPr>
          <w:rFonts w:hint="eastAsia" w:ascii="黑体" w:hAnsi="黑体" w:eastAsia="黑体" w:cs="黑体"/>
          <w:color w:val="auto"/>
          <w:kern w:val="0"/>
          <w:sz w:val="30"/>
          <w:szCs w:val="30"/>
          <w:u w:val="single"/>
          <w:lang w:val="en-US" w:bidi="zh-CN"/>
        </w:rPr>
        <w:t>xx</w:t>
      </w:r>
      <w:r>
        <w:rPr>
          <w:rFonts w:hint="eastAsia" w:ascii="黑体" w:hAnsi="黑体" w:eastAsia="黑体" w:cs="黑体"/>
          <w:color w:val="auto"/>
          <w:kern w:val="0"/>
          <w:sz w:val="30"/>
          <w:szCs w:val="30"/>
          <w:u w:val="single"/>
          <w:lang w:val="zh-CN" w:bidi="zh-CN"/>
        </w:rPr>
        <w:t xml:space="preserve">-1           </w:t>
      </w:r>
    </w:p>
    <w:p w14:paraId="01413198">
      <w:pPr>
        <w:autoSpaceDE w:val="0"/>
        <w:autoSpaceDN w:val="0"/>
        <w:spacing w:line="480" w:lineRule="auto"/>
        <w:ind w:firstLine="1800" w:firstLineChars="600"/>
        <w:jc w:val="left"/>
        <w:rPr>
          <w:rFonts w:ascii="黑体" w:hAnsi="黑体" w:eastAsia="黑体" w:cs="PMingLiU"/>
          <w:color w:val="auto"/>
          <w:kern w:val="0"/>
          <w:sz w:val="30"/>
          <w:szCs w:val="30"/>
          <w:u w:val="single"/>
          <w:lang w:val="zh-CN" w:bidi="zh-CN"/>
        </w:rPr>
      </w:pPr>
      <w:r>
        <w:rPr>
          <w:rFonts w:hint="eastAsia" w:ascii="黑体" w:hAnsi="黑体" w:eastAsia="黑体" w:cs="PMingLiU"/>
          <w:color w:val="auto"/>
          <w:kern w:val="0"/>
          <w:sz w:val="30"/>
          <w:szCs w:val="30"/>
          <w:lang w:val="zh-CN" w:bidi="zh-CN"/>
        </w:rPr>
        <w:t xml:space="preserve">姓 </w:t>
      </w:r>
      <w:r>
        <w:rPr>
          <w:rFonts w:ascii="黑体" w:hAnsi="黑体" w:eastAsia="黑体" w:cs="PMingLiU"/>
          <w:color w:val="auto"/>
          <w:kern w:val="0"/>
          <w:sz w:val="30"/>
          <w:szCs w:val="30"/>
          <w:lang w:val="zh-CN" w:bidi="zh-CN"/>
        </w:rPr>
        <w:t xml:space="preserve">   </w:t>
      </w:r>
      <w:r>
        <w:rPr>
          <w:rFonts w:hint="eastAsia" w:ascii="黑体" w:hAnsi="黑体" w:eastAsia="黑体" w:cs="PMingLiU"/>
          <w:color w:val="auto"/>
          <w:kern w:val="0"/>
          <w:sz w:val="30"/>
          <w:szCs w:val="30"/>
          <w:lang w:val="zh-CN" w:bidi="zh-CN"/>
        </w:rPr>
        <w:t>名：</w:t>
      </w:r>
      <w:r>
        <w:rPr>
          <w:rFonts w:hint="eastAsia" w:ascii="黑体" w:hAnsi="黑体" w:eastAsia="黑体" w:cs="黑体"/>
          <w:color w:val="auto"/>
          <w:kern w:val="0"/>
          <w:sz w:val="30"/>
          <w:szCs w:val="30"/>
          <w:u w:val="single"/>
          <w:lang w:val="zh-CN" w:bidi="zh-CN"/>
        </w:rPr>
        <w:t xml:space="preserve">           张三            </w:t>
      </w:r>
    </w:p>
    <w:p w14:paraId="7C99D6D4">
      <w:pPr>
        <w:autoSpaceDE w:val="0"/>
        <w:autoSpaceDN w:val="0"/>
        <w:spacing w:line="480" w:lineRule="auto"/>
        <w:ind w:firstLine="1800" w:firstLineChars="600"/>
        <w:jc w:val="left"/>
        <w:rPr>
          <w:rFonts w:ascii="黑体" w:hAnsi="黑体" w:eastAsia="黑体" w:cs="PMingLiU"/>
          <w:color w:val="auto"/>
          <w:kern w:val="0"/>
          <w:sz w:val="30"/>
          <w:szCs w:val="30"/>
          <w:u w:val="single"/>
          <w:lang w:val="zh-CN" w:bidi="zh-CN"/>
        </w:rPr>
      </w:pPr>
      <w:r>
        <w:rPr>
          <w:rFonts w:hint="eastAsia" w:ascii="黑体" w:hAnsi="黑体" w:eastAsia="黑体" w:cs="PMingLiU"/>
          <w:color w:val="auto"/>
          <w:kern w:val="0"/>
          <w:sz w:val="30"/>
          <w:szCs w:val="30"/>
          <w:lang w:val="zh-CN" w:bidi="zh-CN"/>
        </w:rPr>
        <w:t>学    号：</w:t>
      </w:r>
      <w:r>
        <w:rPr>
          <w:rFonts w:hint="eastAsia" w:ascii="黑体" w:hAnsi="黑体" w:eastAsia="黑体" w:cs="黑体"/>
          <w:color w:val="auto"/>
          <w:kern w:val="0"/>
          <w:sz w:val="30"/>
          <w:szCs w:val="30"/>
          <w:u w:val="single"/>
          <w:lang w:val="zh-CN" w:bidi="zh-CN"/>
        </w:rPr>
        <w:t xml:space="preserve">         123456789         </w:t>
      </w:r>
    </w:p>
    <w:p w14:paraId="239E89D1">
      <w:pPr>
        <w:autoSpaceDE w:val="0"/>
        <w:autoSpaceDN w:val="0"/>
        <w:spacing w:line="480" w:lineRule="auto"/>
        <w:ind w:firstLine="1800" w:firstLineChars="600"/>
        <w:jc w:val="left"/>
        <w:rPr>
          <w:rFonts w:ascii="黑体" w:hAnsi="黑体" w:eastAsia="黑体" w:cs="PMingLiU"/>
          <w:kern w:val="0"/>
          <w:sz w:val="30"/>
          <w:szCs w:val="30"/>
          <w:u w:val="single"/>
          <w:lang w:val="zh-CN" w:bidi="zh-CN"/>
        </w:rPr>
      </w:pPr>
      <w:r>
        <w:rPr>
          <w:rFonts w:hint="eastAsia" w:ascii="黑体" w:hAnsi="黑体" w:eastAsia="黑体" w:cs="PMingLiU"/>
          <w:color w:val="auto"/>
          <w:kern w:val="0"/>
          <w:sz w:val="30"/>
          <w:szCs w:val="30"/>
          <w:lang w:val="zh-CN" w:bidi="zh-CN"/>
        </w:rPr>
        <w:t>指导教师：</w:t>
      </w:r>
      <w:r>
        <w:rPr>
          <w:rFonts w:hint="eastAsia" w:ascii="黑体" w:hAnsi="黑体" w:eastAsia="黑体" w:cs="PMingLiU"/>
          <w:kern w:val="0"/>
          <w:sz w:val="30"/>
          <w:szCs w:val="30"/>
          <w:u w:val="single"/>
          <w:lang w:val="en-US" w:bidi="zh-CN"/>
        </w:rPr>
        <w:t>李四（副教授）</w:t>
      </w:r>
      <w:r>
        <w:commentReference w:id="2"/>
      </w:r>
      <w:r>
        <w:rPr>
          <w:rFonts w:hint="eastAsia" w:ascii="黑体" w:hAnsi="黑体" w:eastAsia="黑体" w:cs="PMingLiU"/>
          <w:kern w:val="0"/>
          <w:sz w:val="30"/>
          <w:szCs w:val="30"/>
          <w:u w:val="single"/>
          <w:lang w:val="en-US" w:bidi="zh-CN"/>
        </w:rPr>
        <w:t>、赵一（助教）</w:t>
      </w:r>
    </w:p>
    <w:p w14:paraId="11AD48CA">
      <w:pPr>
        <w:autoSpaceDE w:val="0"/>
        <w:autoSpaceDN w:val="0"/>
        <w:jc w:val="center"/>
        <w:rPr>
          <w:rFonts w:ascii="黑体" w:hAnsi="黑体" w:eastAsia="黑体" w:cs="PMingLiU"/>
          <w:kern w:val="0"/>
          <w:sz w:val="32"/>
          <w:szCs w:val="32"/>
          <w:lang w:val="zh-CN" w:bidi="zh-CN"/>
        </w:rPr>
      </w:pPr>
    </w:p>
    <w:p w14:paraId="12A74009">
      <w:pPr>
        <w:autoSpaceDE w:val="0"/>
        <w:autoSpaceDN w:val="0"/>
        <w:jc w:val="center"/>
        <w:rPr>
          <w:rFonts w:ascii="黑体" w:hAnsi="黑体" w:eastAsia="黑体" w:cs="PMingLiU"/>
          <w:kern w:val="0"/>
          <w:sz w:val="32"/>
          <w:szCs w:val="32"/>
          <w:lang w:val="zh-CN" w:bidi="zh-CN"/>
        </w:rPr>
      </w:pPr>
    </w:p>
    <w:p w14:paraId="27DDF3B2">
      <w:pPr>
        <w:autoSpaceDE w:val="0"/>
        <w:autoSpaceDN w:val="0"/>
        <w:jc w:val="center"/>
        <w:rPr>
          <w:rFonts w:hint="eastAsia" w:ascii="黑体" w:hAnsi="黑体" w:eastAsia="黑体" w:cs="PMingLiU"/>
          <w:kern w:val="0"/>
          <w:sz w:val="32"/>
          <w:szCs w:val="32"/>
          <w:lang w:val="zh-CN" w:bidi="zh-CN"/>
        </w:rPr>
      </w:pPr>
    </w:p>
    <w:p w14:paraId="36D7C35F">
      <w:pPr>
        <w:jc w:val="center"/>
        <w:rPr>
          <w:rFonts w:hint="eastAsia" w:ascii="黑体" w:hAnsi="黑体" w:eastAsia="黑体" w:cs="PMingLiU"/>
          <w:color w:val="FF0000"/>
          <w:kern w:val="0"/>
          <w:sz w:val="32"/>
          <w:szCs w:val="32"/>
          <w:lang w:val="zh-CN" w:bidi="zh-CN"/>
        </w:rPr>
      </w:pPr>
    </w:p>
    <w:p w14:paraId="3A58502D">
      <w:pPr>
        <w:jc w:val="center"/>
        <w:rPr>
          <w:rFonts w:hint="eastAsia" w:ascii="黑体" w:hAnsi="黑体" w:eastAsia="黑体" w:cs="PMingLiU"/>
          <w:color w:val="000000" w:themeColor="text1"/>
          <w:kern w:val="0"/>
          <w:sz w:val="32"/>
          <w:szCs w:val="32"/>
          <w:lang w:val="zh-CN" w:bidi="zh-CN"/>
          <w14:textFill>
            <w14:solidFill>
              <w14:schemeClr w14:val="tx1"/>
            </w14:solidFill>
          </w14:textFill>
        </w:rPr>
      </w:pPr>
    </w:p>
    <w:p w14:paraId="3342C6EA">
      <w:pPr>
        <w:jc w:val="center"/>
        <w:rPr>
          <w:rFonts w:hint="eastAsia" w:ascii="黑体" w:hAnsi="黑体" w:eastAsia="黑体" w:cs="PMingLiU"/>
          <w:color w:val="auto"/>
          <w:kern w:val="0"/>
          <w:sz w:val="32"/>
          <w:szCs w:val="32"/>
          <w:lang w:val="zh-CN" w:bidi="zh-CN"/>
        </w:rPr>
      </w:pPr>
      <w:commentRangeStart w:id="3"/>
      <w:r>
        <w:rPr>
          <w:rFonts w:hint="eastAsia" w:ascii="黑体" w:hAnsi="黑体" w:eastAsia="黑体" w:cs="PMingLiU"/>
          <w:color w:val="000000" w:themeColor="text1"/>
          <w:kern w:val="0"/>
          <w:sz w:val="32"/>
          <w:szCs w:val="32"/>
          <w:lang w:val="zh-CN" w:bidi="zh-CN"/>
          <w14:textFill>
            <w14:solidFill>
              <w14:schemeClr w14:val="tx1"/>
            </w14:solidFill>
          </w14:textFill>
        </w:rPr>
        <w:t>二〇二</w:t>
      </w:r>
      <w:r>
        <w:rPr>
          <w:rFonts w:hint="eastAsia" w:ascii="黑体" w:hAnsi="黑体" w:eastAsia="黑体" w:cs="PMingLiU"/>
          <w:color w:val="000000" w:themeColor="text1"/>
          <w:kern w:val="0"/>
          <w:sz w:val="32"/>
          <w:szCs w:val="32"/>
          <w:lang w:val="en-US" w:bidi="zh-CN"/>
          <w14:textFill>
            <w14:solidFill>
              <w14:schemeClr w14:val="tx1"/>
            </w14:solidFill>
          </w14:textFill>
        </w:rPr>
        <w:t>五</w:t>
      </w:r>
      <w:r>
        <w:rPr>
          <w:rFonts w:hint="eastAsia" w:ascii="黑体" w:hAnsi="黑体" w:eastAsia="黑体" w:cs="PMingLiU"/>
          <w:color w:val="000000" w:themeColor="text1"/>
          <w:kern w:val="0"/>
          <w:sz w:val="32"/>
          <w:szCs w:val="32"/>
          <w:lang w:val="zh-CN" w:bidi="zh-CN"/>
          <w14:textFill>
            <w14:solidFill>
              <w14:schemeClr w14:val="tx1"/>
            </w14:solidFill>
          </w14:textFill>
        </w:rPr>
        <w:t>年</w:t>
      </w:r>
      <w:r>
        <w:rPr>
          <w:rFonts w:hint="eastAsia" w:ascii="黑体" w:hAnsi="黑体" w:eastAsia="黑体" w:cs="PMingLiU"/>
          <w:color w:val="000000" w:themeColor="text1"/>
          <w:kern w:val="0"/>
          <w:sz w:val="32"/>
          <w:szCs w:val="32"/>
          <w:lang w:val="en-US" w:bidi="zh-CN"/>
          <w14:textFill>
            <w14:solidFill>
              <w14:schemeClr w14:val="tx1"/>
            </w14:solidFill>
          </w14:textFill>
        </w:rPr>
        <w:t>六</w:t>
      </w:r>
      <w:r>
        <w:rPr>
          <w:rFonts w:hint="eastAsia" w:ascii="黑体" w:hAnsi="黑体" w:eastAsia="黑体" w:cs="PMingLiU"/>
          <w:color w:val="000000" w:themeColor="text1"/>
          <w:kern w:val="0"/>
          <w:sz w:val="32"/>
          <w:szCs w:val="32"/>
          <w:lang w:val="zh-CN" w:bidi="zh-CN"/>
          <w14:textFill>
            <w14:solidFill>
              <w14:schemeClr w14:val="tx1"/>
            </w14:solidFill>
          </w14:textFill>
        </w:rPr>
        <w:t>月</w:t>
      </w:r>
      <w:commentRangeEnd w:id="3"/>
      <w:r>
        <w:commentReference w:id="3"/>
      </w:r>
    </w:p>
    <w:p w14:paraId="50037181">
      <w:pPr>
        <w:spacing w:line="360" w:lineRule="auto"/>
        <w:jc w:val="both"/>
        <w:sectPr>
          <w:headerReference r:id="rId7" w:type="default"/>
          <w:headerReference r:id="rId8" w:type="even"/>
          <w:footerReference r:id="rId9" w:type="even"/>
          <w:pgSz w:w="11906" w:h="16838"/>
          <w:pgMar w:top="1985" w:right="1418" w:bottom="1418" w:left="1418" w:header="1418" w:footer="1134" w:gutter="0"/>
          <w:cols w:space="720" w:num="1"/>
          <w:docGrid w:linePitch="326" w:charSpace="-2048"/>
        </w:sectPr>
      </w:pPr>
    </w:p>
    <w:p w14:paraId="53072982">
      <w:pPr>
        <w:spacing w:after="220" w:line="360" w:lineRule="auto"/>
        <w:jc w:val="center"/>
        <w:rPr>
          <w:rFonts w:ascii="华文细黑" w:hAnsi="华文细黑" w:eastAsia="华文细黑"/>
          <w:b/>
          <w:color w:val="000000"/>
          <w:sz w:val="44"/>
          <w:szCs w:val="44"/>
        </w:rPr>
      </w:pPr>
      <w:bookmarkStart w:id="0" w:name="_Toc105579304"/>
      <w:r>
        <w:rPr>
          <w:rFonts w:hint="eastAsia" w:ascii="华文细黑" w:hAnsi="华文细黑" w:eastAsia="华文细黑"/>
          <w:b/>
          <w:color w:val="000000"/>
          <w:sz w:val="44"/>
          <w:szCs w:val="44"/>
        </w:rPr>
        <w:t>原创性声明</w:t>
      </w:r>
    </w:p>
    <w:p w14:paraId="54D045AE">
      <w:pPr>
        <w:snapToGrid w:val="0"/>
        <w:ind w:firstLine="600" w:firstLineChars="200"/>
        <w:rPr>
          <w:rFonts w:ascii="宋体" w:hAnsi="宋体"/>
          <w:color w:val="000000"/>
          <w:sz w:val="30"/>
          <w:szCs w:val="30"/>
        </w:rPr>
      </w:pPr>
      <w:commentRangeStart w:id="4"/>
      <w:r>
        <w:rPr>
          <w:rFonts w:hint="eastAsia" w:asciiTheme="minorEastAsia" w:hAnsiTheme="minorEastAsia" w:eastAsiaTheme="minorEastAsia" w:cstheme="minorEastAsia"/>
          <w:color w:val="000000"/>
          <w:sz w:val="30"/>
          <w:szCs w:val="30"/>
        </w:rPr>
        <w:t>本人郑重声明：本人所呈交的</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，是在指导老师的指导下独立进行研究所取得的成果。</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中凡引用他人已经发表或未发表的成果、数据、观点等，均已明确注明出处。除文中已经注明引用的内容外，不包含任何其他个人或集体已经发表或撰写过的科研成果。对本文的研究成果做出重要贡献的个人和集体，均已在文中以明确方式标明。</w:t>
      </w:r>
      <w:commentRangeEnd w:id="4"/>
      <w:r>
        <w:commentReference w:id="4"/>
      </w:r>
    </w:p>
    <w:p w14:paraId="550DFBCD">
      <w:pPr>
        <w:rPr>
          <w:rFonts w:ascii="宋体" w:hAnsi="宋体"/>
          <w:color w:val="000000"/>
          <w:sz w:val="30"/>
          <w:szCs w:val="30"/>
        </w:rPr>
      </w:pPr>
    </w:p>
    <w:p w14:paraId="1481CE47">
      <w:pPr>
        <w:ind w:firstLine="600" w:firstLineChars="200"/>
        <w:rPr>
          <w:rFonts w:ascii="宋体" w:hAnsi="宋体"/>
          <w:color w:val="000000"/>
          <w:sz w:val="30"/>
          <w:szCs w:val="30"/>
        </w:rPr>
      </w:pPr>
      <w:r>
        <w:rPr>
          <w:rFonts w:hint="eastAsia" w:ascii="宋体" w:hAnsi="宋体"/>
          <w:color w:val="000000"/>
          <w:sz w:val="30"/>
          <w:szCs w:val="30"/>
        </w:rPr>
        <w:t>本声明的法律责任由本人承担。</w:t>
      </w:r>
    </w:p>
    <w:p w14:paraId="52D3355C">
      <w:pPr>
        <w:rPr>
          <w:rFonts w:ascii="宋体" w:hAnsi="宋体"/>
          <w:color w:val="000000"/>
          <w:sz w:val="30"/>
          <w:szCs w:val="30"/>
        </w:rPr>
      </w:pPr>
    </w:p>
    <w:p w14:paraId="0BB2F3C6">
      <w:pPr>
        <w:rPr>
          <w:rFonts w:ascii="宋体" w:hAnsi="宋体"/>
          <w:color w:val="000000"/>
          <w:sz w:val="30"/>
          <w:szCs w:val="30"/>
        </w:rPr>
      </w:pPr>
    </w:p>
    <w:p w14:paraId="6B3EB53D">
      <w:pPr>
        <w:rPr>
          <w:rFonts w:ascii="宋体" w:hAnsi="宋体"/>
          <w:color w:val="000000"/>
          <w:sz w:val="30"/>
          <w:szCs w:val="30"/>
        </w:rPr>
      </w:pPr>
      <w:commentRangeStart w:id="5"/>
      <w:r>
        <w:rPr>
          <w:rFonts w:hint="eastAsia" w:ascii="宋体" w:hAnsi="宋体"/>
          <w:color w:val="000000"/>
          <w:sz w:val="30"/>
          <w:szCs w:val="30"/>
        </w:rPr>
        <w:t>作者签名：</w:t>
      </w:r>
      <w:r>
        <w:rPr>
          <w:rFonts w:hint="eastAsia" w:ascii="宋体"/>
          <w:color w:val="000000"/>
          <w:sz w:val="30"/>
          <w:szCs w:val="30"/>
        </w:rPr>
        <w:t xml:space="preserve">                 </w:t>
      </w:r>
      <w:r>
        <w:rPr>
          <w:rFonts w:hint="eastAsia" w:ascii="宋体" w:hAnsi="宋体"/>
          <w:color w:val="000000"/>
          <w:sz w:val="30"/>
          <w:szCs w:val="30"/>
        </w:rPr>
        <w:t>日</w:t>
      </w:r>
      <w:r>
        <w:rPr>
          <w:rFonts w:hint="eastAsia" w:ascii="宋体"/>
          <w:color w:val="000000"/>
          <w:sz w:val="30"/>
          <w:szCs w:val="30"/>
        </w:rPr>
        <w:t xml:space="preserve">  </w:t>
      </w:r>
      <w:r>
        <w:rPr>
          <w:rFonts w:hint="eastAsia" w:ascii="宋体" w:hAnsi="宋体"/>
          <w:color w:val="000000"/>
          <w:sz w:val="30"/>
          <w:szCs w:val="30"/>
        </w:rPr>
        <w:t>期：</w:t>
      </w:r>
      <w:r>
        <w:rPr>
          <w:rFonts w:hint="eastAsia" w:ascii="宋体"/>
          <w:color w:val="000000"/>
          <w:sz w:val="30"/>
          <w:szCs w:val="30"/>
        </w:rPr>
        <w:t xml:space="preserve">   </w:t>
      </w:r>
      <w:commentRangeEnd w:id="5"/>
      <w:r>
        <w:commentReference w:id="5"/>
      </w:r>
      <w:r>
        <w:rPr>
          <w:rFonts w:hint="eastAsia" w:ascii="宋体"/>
          <w:color w:val="000000"/>
          <w:sz w:val="30"/>
          <w:szCs w:val="30"/>
        </w:rPr>
        <w:t xml:space="preserve">              </w:t>
      </w:r>
    </w:p>
    <w:p w14:paraId="5FBBDBD8">
      <w:pPr>
        <w:rPr>
          <w:color w:val="000000"/>
          <w:sz w:val="30"/>
          <w:szCs w:val="30"/>
        </w:rPr>
      </w:pPr>
    </w:p>
    <w:p w14:paraId="44EDE2E2">
      <w:pPr>
        <w:rPr>
          <w:color w:val="000000"/>
        </w:rPr>
      </w:pPr>
    </w:p>
    <w:p w14:paraId="7525C3C7">
      <w:pPr>
        <w:rPr>
          <w:color w:val="000000"/>
        </w:rPr>
      </w:pPr>
    </w:p>
    <w:p w14:paraId="44D494AA">
      <w:pPr>
        <w:rPr>
          <w:color w:val="000000"/>
        </w:rPr>
      </w:pPr>
    </w:p>
    <w:p w14:paraId="2A5822D6">
      <w:pPr>
        <w:rPr>
          <w:b/>
          <w:bCs/>
          <w:sz w:val="32"/>
          <w:szCs w:val="32"/>
        </w:rPr>
      </w:pPr>
      <w:commentRangeStart w:id="6"/>
      <w:r>
        <w:rPr>
          <w:rFonts w:hint="eastAsia"/>
          <w:b/>
          <w:bCs/>
          <w:sz w:val="32"/>
          <w:szCs w:val="32"/>
        </w:rPr>
        <w:t>（此页内容仅仅是</w:t>
      </w:r>
      <w:r>
        <w:rPr>
          <w:rFonts w:hint="eastAsia"/>
          <w:b/>
          <w:bCs/>
          <w:sz w:val="32"/>
          <w:szCs w:val="32"/>
          <w:lang w:eastAsia="zh-CN"/>
        </w:rPr>
        <w:t>毕业设计（论文）</w:t>
      </w:r>
      <w:r>
        <w:rPr>
          <w:rFonts w:hint="eastAsia"/>
          <w:b/>
          <w:bCs/>
          <w:sz w:val="32"/>
          <w:szCs w:val="32"/>
        </w:rPr>
        <w:t>所专门需要）</w:t>
      </w:r>
    </w:p>
    <w:p w14:paraId="0D9CFE58">
      <w:pPr>
        <w:spacing w:after="220" w:line="360" w:lineRule="auto"/>
        <w:jc w:val="both"/>
        <w:rPr>
          <w:rFonts w:hint="eastAsia"/>
          <w:b/>
          <w:bCs/>
          <w:sz w:val="32"/>
          <w:szCs w:val="32"/>
        </w:rPr>
      </w:pPr>
      <w:r>
        <w:rPr>
          <w:rFonts w:hint="eastAsia"/>
          <w:b/>
          <w:bCs/>
          <w:sz w:val="32"/>
          <w:szCs w:val="32"/>
        </w:rPr>
        <w:t>（毕业设计计算书/毕业设计说明书，不包括这项内容）</w:t>
      </w:r>
      <w:commentRangeEnd w:id="6"/>
      <w:r>
        <w:commentReference w:id="6"/>
      </w:r>
    </w:p>
    <w:p w14:paraId="287DA946">
      <w:pPr>
        <w:spacing w:after="220" w:line="360" w:lineRule="auto"/>
        <w:jc w:val="center"/>
        <w:rPr>
          <w:rFonts w:hint="eastAsia"/>
          <w:b/>
          <w:bCs/>
          <w:sz w:val="32"/>
          <w:szCs w:val="32"/>
        </w:rPr>
      </w:pPr>
    </w:p>
    <w:p w14:paraId="02520EB8">
      <w:pPr>
        <w:spacing w:after="220" w:line="360" w:lineRule="auto"/>
        <w:jc w:val="center"/>
        <w:rPr>
          <w:rFonts w:hint="eastAsia"/>
          <w:b/>
          <w:bCs/>
          <w:sz w:val="32"/>
          <w:szCs w:val="32"/>
        </w:rPr>
      </w:pPr>
    </w:p>
    <w:p w14:paraId="5331B22F">
      <w:pPr>
        <w:spacing w:after="220" w:line="360" w:lineRule="auto"/>
        <w:jc w:val="center"/>
        <w:rPr>
          <w:rFonts w:hint="eastAsia"/>
          <w:b/>
          <w:bCs/>
          <w:sz w:val="32"/>
          <w:szCs w:val="32"/>
        </w:rPr>
      </w:pPr>
    </w:p>
    <w:p w14:paraId="4443C335">
      <w:pPr>
        <w:spacing w:after="220" w:line="360" w:lineRule="auto"/>
        <w:jc w:val="center"/>
        <w:rPr>
          <w:rFonts w:hint="eastAsia"/>
          <w:b/>
          <w:bCs/>
          <w:sz w:val="32"/>
          <w:szCs w:val="32"/>
        </w:rPr>
      </w:pPr>
    </w:p>
    <w:p w14:paraId="676DD5BB">
      <w:pPr>
        <w:spacing w:after="220" w:line="360" w:lineRule="auto"/>
        <w:jc w:val="center"/>
        <w:rPr>
          <w:rFonts w:hint="eastAsia"/>
          <w:b/>
          <w:bCs/>
          <w:sz w:val="32"/>
          <w:szCs w:val="32"/>
        </w:rPr>
      </w:pPr>
    </w:p>
    <w:p w14:paraId="3FA48DAE">
      <w:pPr>
        <w:spacing w:after="220" w:line="360" w:lineRule="auto"/>
        <w:jc w:val="center"/>
        <w:rPr>
          <w:rFonts w:hint="eastAsia" w:ascii="华文细黑" w:hAnsi="华文细黑" w:eastAsia="华文细黑"/>
          <w:b/>
          <w:color w:val="000000"/>
          <w:sz w:val="44"/>
          <w:szCs w:val="44"/>
        </w:rPr>
      </w:pPr>
      <w:r>
        <w:rPr>
          <w:rFonts w:hint="eastAsia" w:ascii="华文细黑" w:hAnsi="华文细黑" w:eastAsia="华文细黑"/>
          <w:b/>
          <w:color w:val="000000"/>
          <w:sz w:val="44"/>
          <w:szCs w:val="44"/>
        </w:rPr>
        <w:t>关于使用授权的声明</w:t>
      </w:r>
    </w:p>
    <w:p w14:paraId="26DC1DCF">
      <w:pPr>
        <w:snapToGrid w:val="0"/>
        <w:ind w:firstLine="600" w:firstLineChars="200"/>
        <w:rPr>
          <w:rFonts w:hint="eastAsia" w:asciiTheme="minorEastAsia" w:hAnsiTheme="minorEastAsia" w:eastAsiaTheme="minorEastAsia" w:cstheme="minorEastAsia"/>
          <w:color w:val="000000"/>
          <w:sz w:val="30"/>
          <w:szCs w:val="30"/>
        </w:rPr>
      </w:pPr>
      <w:commentRangeStart w:id="7"/>
      <w:r>
        <w:rPr>
          <w:rFonts w:hint="eastAsia" w:asciiTheme="minorEastAsia" w:hAnsiTheme="minorEastAsia" w:eastAsiaTheme="minorEastAsia" w:cstheme="minorEastAsia"/>
          <w:color w:val="000000"/>
          <w:sz w:val="30"/>
          <w:szCs w:val="30"/>
        </w:rPr>
        <w:t>本人在指导老师指导下所完成的</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及相关资料（包括图纸、试验记录、原始数据、实物照片、图片、设计手稿等），知识产权归属吉林建筑科技学院。本人完全了解吉林建筑科技学院有关保存、使用</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的规定，本人授权吉林建筑科技学院可以将本</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的全部或部分内容编入有关数据库进行检索，可以采用任何复制手段保存和汇编本</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。如果发表相关成果，一定征得指导教师同意，且第一署名单位为吉林建筑科技学院。本人离校后使用</w:t>
      </w:r>
      <w:r>
        <w:rPr>
          <w:rFonts w:hint="eastAsia" w:asciiTheme="minorEastAsia" w:hAnsiTheme="minorEastAsia" w:eastAsiaTheme="minorEastAsia" w:cstheme="minorEastAsia"/>
          <w:color w:val="000000"/>
          <w:sz w:val="30"/>
          <w:szCs w:val="30"/>
          <w:lang w:eastAsia="zh-CN"/>
        </w:rPr>
        <w:t>毕业设计（论文）</w:t>
      </w:r>
      <w:r>
        <w:rPr>
          <w:rFonts w:hint="eastAsia" w:asciiTheme="minorEastAsia" w:hAnsiTheme="minorEastAsia" w:eastAsiaTheme="minorEastAsia" w:cstheme="minorEastAsia"/>
          <w:color w:val="000000"/>
          <w:sz w:val="30"/>
          <w:szCs w:val="30"/>
        </w:rPr>
        <w:t>或与该论文直接相关的学术论文或成果时，第一署名单位仍然为吉林建筑科技学院。</w:t>
      </w:r>
      <w:commentRangeEnd w:id="7"/>
      <w:r>
        <w:rPr>
          <w:rFonts w:hint="eastAsia" w:asciiTheme="minorEastAsia" w:hAnsiTheme="minorEastAsia" w:eastAsiaTheme="minorEastAsia" w:cstheme="minorEastAsia"/>
          <w:sz w:val="30"/>
          <w:szCs w:val="30"/>
        </w:rPr>
        <w:commentReference w:id="7"/>
      </w:r>
    </w:p>
    <w:p w14:paraId="6570609E">
      <w:pPr>
        <w:rPr>
          <w:rFonts w:ascii="宋体" w:hAnsi="宋体"/>
          <w:color w:val="000000"/>
          <w:sz w:val="30"/>
          <w:szCs w:val="30"/>
        </w:rPr>
      </w:pPr>
    </w:p>
    <w:p w14:paraId="2337861C">
      <w:pPr>
        <w:rPr>
          <w:rFonts w:ascii="宋体" w:hAnsi="宋体"/>
          <w:color w:val="000000"/>
          <w:sz w:val="30"/>
          <w:szCs w:val="30"/>
        </w:rPr>
      </w:pPr>
    </w:p>
    <w:p w14:paraId="2420AB8D">
      <w:pPr>
        <w:rPr>
          <w:rFonts w:hint="eastAsia" w:asciiTheme="minorEastAsia" w:hAnsiTheme="minorEastAsia" w:eastAsiaTheme="minorEastAsia" w:cstheme="minorEastAsia"/>
          <w:color w:val="000000"/>
          <w:sz w:val="30"/>
          <w:szCs w:val="30"/>
        </w:rPr>
      </w:pPr>
      <w:commentRangeStart w:id="8"/>
      <w:r>
        <w:rPr>
          <w:rFonts w:hint="eastAsia" w:asciiTheme="minorEastAsia" w:hAnsiTheme="minorEastAsia" w:eastAsiaTheme="minorEastAsia" w:cstheme="minorEastAsia"/>
          <w:color w:val="000000"/>
          <w:sz w:val="30"/>
          <w:szCs w:val="30"/>
        </w:rPr>
        <w:t xml:space="preserve">作者签名：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日  期：                </w:t>
      </w:r>
    </w:p>
    <w:p w14:paraId="14620FB9">
      <w:pPr>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指导老师签名：                  日  期： </w:t>
      </w:r>
      <w:commentRangeEnd w:id="8"/>
      <w:r>
        <w:commentReference w:id="8"/>
      </w:r>
      <w:r>
        <w:rPr>
          <w:rFonts w:hint="eastAsia" w:asciiTheme="minorEastAsia" w:hAnsiTheme="minorEastAsia" w:eastAsiaTheme="minorEastAsia" w:cstheme="minorEastAsia"/>
          <w:color w:val="000000"/>
          <w:sz w:val="30"/>
          <w:szCs w:val="30"/>
        </w:rPr>
        <w:t xml:space="preserve">               </w:t>
      </w:r>
    </w:p>
    <w:p w14:paraId="1101FB56">
      <w:pPr>
        <w:spacing w:line="360" w:lineRule="auto"/>
        <w:jc w:val="center"/>
      </w:pPr>
    </w:p>
    <w:p w14:paraId="1413BE87">
      <w:pPr>
        <w:spacing w:line="360" w:lineRule="auto"/>
        <w:jc w:val="center"/>
      </w:pPr>
    </w:p>
    <w:p w14:paraId="26838D03">
      <w:pPr>
        <w:spacing w:line="360" w:lineRule="auto"/>
        <w:jc w:val="center"/>
        <w:sectPr>
          <w:headerReference r:id="rId10" w:type="default"/>
          <w:pgSz w:w="11906" w:h="16838"/>
          <w:pgMar w:top="1985" w:right="1418" w:bottom="1418" w:left="1418" w:header="1418" w:footer="1134" w:gutter="0"/>
          <w:cols w:space="720" w:num="1"/>
          <w:docGrid w:linePitch="326" w:charSpace="-2048"/>
        </w:sectPr>
      </w:pPr>
    </w:p>
    <w:p w14:paraId="0711C4BB">
      <w:pPr>
        <w:pStyle w:val="2"/>
        <w:jc w:val="center"/>
      </w:pPr>
      <w:commentRangeStart w:id="9"/>
      <w:bookmarkStart w:id="1" w:name="_Toc23714"/>
      <w:bookmarkStart w:id="2" w:name="_Toc4118"/>
      <w:bookmarkStart w:id="3" w:name="_Toc26710249"/>
      <w:bookmarkStart w:id="4" w:name="_Toc19657"/>
      <w:r>
        <w:rPr>
          <w:rFonts w:hint="eastAsia"/>
        </w:rPr>
        <w:t>摘    要</w:t>
      </w:r>
      <w:commentRangeEnd w:id="9"/>
      <w:r>
        <w:commentReference w:id="9"/>
      </w:r>
      <w:bookmarkEnd w:id="0"/>
      <w:bookmarkEnd w:id="1"/>
      <w:bookmarkEnd w:id="2"/>
      <w:bookmarkEnd w:id="3"/>
      <w:bookmarkEnd w:id="4"/>
    </w:p>
    <w:p w14:paraId="6336C862">
      <w:pPr>
        <w:ind w:firstLine="480" w:firstLineChars="200"/>
      </w:pPr>
      <w:commentRangeStart w:id="10"/>
      <w:r>
        <w:rPr>
          <w:rFonts w:hint="eastAsia"/>
        </w:rPr>
        <w:t>摘要是</w:t>
      </w:r>
      <w:r>
        <w:rPr>
          <w:rFonts w:hint="eastAsia"/>
          <w:lang w:eastAsia="zh-CN"/>
        </w:rPr>
        <w:t>毕业设计（论文）</w:t>
      </w:r>
      <w:r>
        <w:rPr>
          <w:rFonts w:hint="eastAsia"/>
        </w:rPr>
        <w:t>的缩影，文字要简练、明确。内容要包括目的、方法、结果和结论。单位采用国际标准计量单位制，除特别情况外，数字一律用阿拉伯数字。文中不允许出现插图。重要的表格可以插入。</w:t>
      </w:r>
      <w:commentRangeEnd w:id="10"/>
      <w:r>
        <w:commentReference w:id="10"/>
      </w:r>
    </w:p>
    <w:p w14:paraId="1F72106D">
      <w:pPr>
        <w:ind w:firstLine="480" w:firstLineChars="200"/>
        <w:rPr>
          <w:color w:val="FF0000"/>
        </w:rPr>
      </w:pPr>
      <w:r>
        <w:rPr>
          <w:rFonts w:hint="eastAsia"/>
        </w:rPr>
        <w:t>摘要篇幅以一页为限，字数为</w:t>
      </w:r>
      <w:r>
        <w:rPr>
          <w:rFonts w:hint="eastAsia"/>
          <w:lang w:val="en-US" w:eastAsia="zh-CN"/>
        </w:rPr>
        <w:t>300-</w:t>
      </w:r>
      <w:r>
        <w:rPr>
          <w:rFonts w:hint="eastAsia"/>
        </w:rPr>
        <w:t>500字</w:t>
      </w:r>
      <w:r>
        <w:rPr>
          <w:rFonts w:hint="eastAsia"/>
          <w:lang w:val="en-US" w:eastAsia="zh-CN"/>
        </w:rPr>
        <w:t>之间。</w:t>
      </w:r>
    </w:p>
    <w:p w14:paraId="1F21E802">
      <w:r>
        <w:commentReference w:id="11"/>
      </w:r>
    </w:p>
    <w:p w14:paraId="72CE5802">
      <w:pPr>
        <w:rPr>
          <w:rFonts w:hint="default" w:ascii="黑体" w:eastAsia="黑体"/>
          <w:b/>
          <w:lang w:val="en-US" w:eastAsia="zh-CN"/>
        </w:rPr>
      </w:pPr>
      <w:r>
        <w:rPr>
          <w:rStyle w:val="27"/>
          <w:rFonts w:hint="eastAsia"/>
          <w:b/>
        </w:rPr>
        <w:t>关键词：</w:t>
      </w:r>
      <w:commentRangeStart w:id="12"/>
      <w:r>
        <w:rPr>
          <w:rStyle w:val="29"/>
          <w:rFonts w:hint="eastAsia" w:ascii="黑体" w:hAnsi="黑体" w:eastAsia="黑体"/>
          <w:b/>
          <w:lang w:val="en-US" w:eastAsia="zh-CN"/>
        </w:rPr>
        <w:t>xxx</w:t>
      </w:r>
      <w:r>
        <w:rPr>
          <w:rStyle w:val="29"/>
          <w:rFonts w:hint="eastAsia" w:ascii="黑体" w:hAnsi="黑体" w:eastAsia="黑体"/>
          <w:b/>
        </w:rPr>
        <w:t>；</w:t>
      </w:r>
      <w:r>
        <w:rPr>
          <w:rStyle w:val="29"/>
          <w:rFonts w:hint="eastAsia" w:ascii="黑体" w:hAnsi="黑体" w:eastAsia="黑体"/>
          <w:b/>
          <w:lang w:val="en-US" w:eastAsia="zh-CN"/>
        </w:rPr>
        <w:t>xxx</w:t>
      </w:r>
      <w:r>
        <w:rPr>
          <w:rStyle w:val="29"/>
          <w:rFonts w:hint="eastAsia" w:ascii="黑体" w:hAnsi="黑体" w:eastAsia="黑体"/>
          <w:b/>
        </w:rPr>
        <w:t>；</w:t>
      </w:r>
      <w:r>
        <w:rPr>
          <w:rStyle w:val="29"/>
          <w:rFonts w:hint="eastAsia" w:ascii="黑体" w:hAnsi="黑体" w:eastAsia="黑体"/>
          <w:b/>
          <w:lang w:val="en-US" w:eastAsia="zh-CN"/>
        </w:rPr>
        <w:t>xxx</w:t>
      </w:r>
      <w:commentRangeEnd w:id="12"/>
      <w:r>
        <w:commentReference w:id="12"/>
      </w:r>
    </w:p>
    <w:p w14:paraId="740AB619"/>
    <w:p w14:paraId="35456B56"/>
    <w:p w14:paraId="07A9A94F"/>
    <w:p w14:paraId="3AEC0F15"/>
    <w:p w14:paraId="62453A4D"/>
    <w:p w14:paraId="5984F271"/>
    <w:p w14:paraId="71FE756E"/>
    <w:p w14:paraId="281973E0"/>
    <w:p w14:paraId="111FF965"/>
    <w:p w14:paraId="4FB7EDFA"/>
    <w:p w14:paraId="405F1502"/>
    <w:p w14:paraId="64B62A13"/>
    <w:p w14:paraId="7F766A83"/>
    <w:p w14:paraId="2C5B2238"/>
    <w:p w14:paraId="0A4ACB7A"/>
    <w:p w14:paraId="79F8BAEA"/>
    <w:p w14:paraId="1422D5B6"/>
    <w:p w14:paraId="2F550BBC"/>
    <w:p w14:paraId="32A66C6E"/>
    <w:p w14:paraId="685A70A5"/>
    <w:p w14:paraId="5247A0B4"/>
    <w:p w14:paraId="7373CBCB"/>
    <w:p w14:paraId="32BB3357"/>
    <w:p w14:paraId="46E5A5D2"/>
    <w:p w14:paraId="6F2E8CAC"/>
    <w:p w14:paraId="7C75A35C"/>
    <w:p w14:paraId="6EBA9533"/>
    <w:p w14:paraId="307B0C19">
      <w:pPr>
        <w:sectPr>
          <w:headerReference r:id="rId13" w:type="first"/>
          <w:footerReference r:id="rId16" w:type="first"/>
          <w:headerReference r:id="rId11" w:type="default"/>
          <w:footerReference r:id="rId14" w:type="default"/>
          <w:headerReference r:id="rId12" w:type="even"/>
          <w:footerReference r:id="rId15" w:type="even"/>
          <w:pgSz w:w="11906" w:h="16838"/>
          <w:pgMar w:top="1985" w:right="1418" w:bottom="1418" w:left="1418" w:header="1418" w:footer="1134" w:gutter="0"/>
          <w:pgNumType w:fmt="upperRoman" w:start="1"/>
          <w:cols w:space="720" w:num="1"/>
          <w:docGrid w:linePitch="326" w:charSpace="-2048"/>
        </w:sectPr>
      </w:pPr>
      <w:r>
        <w:commentReference w:id="13"/>
      </w:r>
    </w:p>
    <w:p w14:paraId="0BEEE8B6">
      <w:pPr>
        <w:pStyle w:val="2"/>
        <w:jc w:val="center"/>
        <w:rPr>
          <w:b/>
          <w:color w:val="000000"/>
        </w:rPr>
      </w:pPr>
      <w:bookmarkStart w:id="5" w:name="_Toc26710250"/>
      <w:bookmarkStart w:id="6" w:name="_Toc5706"/>
      <w:commentRangeStart w:id="14"/>
      <w:r>
        <w:rPr>
          <w:rFonts w:ascii="Times New Roman"/>
          <w:b/>
          <w:bCs w:val="0"/>
        </w:rPr>
        <w:t>Abstract</w:t>
      </w:r>
      <w:commentRangeEnd w:id="14"/>
      <w:r>
        <w:commentReference w:id="14"/>
      </w:r>
      <w:bookmarkEnd w:id="5"/>
      <w:bookmarkEnd w:id="6"/>
    </w:p>
    <w:p w14:paraId="67623F58">
      <w:pPr>
        <w:ind w:firstLine="480" w:firstLineChars="200"/>
      </w:pPr>
      <w:commentRangeStart w:id="15"/>
      <w:r>
        <w:rPr>
          <w:rFonts w:hint="eastAsia"/>
        </w:rPr>
        <w:t>外文摘要要求用英文书写，内容应与“中文摘要”对应。使用第三人称，最好采用现在时态编写。</w:t>
      </w:r>
      <w:commentRangeEnd w:id="15"/>
      <w:r>
        <w:commentReference w:id="15"/>
      </w:r>
    </w:p>
    <w:p w14:paraId="409A73C9">
      <w:r>
        <w:commentReference w:id="16"/>
      </w:r>
    </w:p>
    <w:p w14:paraId="6CD2779A">
      <w:pPr>
        <w:rPr>
          <w:rStyle w:val="36"/>
          <w:rFonts w:hint="default" w:eastAsia="宋体"/>
          <w:b/>
          <w:lang w:val="en-US" w:eastAsia="zh-CN"/>
        </w:rPr>
      </w:pPr>
      <w:commentRangeStart w:id="17"/>
      <w:r>
        <w:rPr>
          <w:b/>
        </w:rPr>
        <w:t>K</w:t>
      </w:r>
      <w:r>
        <w:rPr>
          <w:rFonts w:hint="eastAsia"/>
          <w:b/>
        </w:rPr>
        <w:t>eywords</w:t>
      </w:r>
      <w:commentRangeEnd w:id="17"/>
      <w:r>
        <w:commentReference w:id="17"/>
      </w:r>
      <w:r>
        <w:rPr>
          <w:rFonts w:hint="eastAsia"/>
          <w:b/>
        </w:rPr>
        <w:t>：</w:t>
      </w:r>
      <w:r>
        <w:rPr>
          <w:rFonts w:hint="eastAsia"/>
          <w:b/>
          <w:lang w:val="en-US" w:eastAsia="zh-CN"/>
        </w:rPr>
        <w:t>xxx</w:t>
      </w:r>
      <w:r>
        <w:rPr>
          <w:rFonts w:hint="eastAsia"/>
          <w:b/>
        </w:rPr>
        <w:t>；</w:t>
      </w:r>
      <w:r>
        <w:rPr>
          <w:rFonts w:hint="eastAsia"/>
          <w:b/>
          <w:lang w:val="en-US" w:eastAsia="zh-CN"/>
        </w:rPr>
        <w:t>xxx</w:t>
      </w:r>
      <w:r>
        <w:rPr>
          <w:rFonts w:hint="eastAsia"/>
          <w:b/>
        </w:rPr>
        <w:t>；</w:t>
      </w:r>
      <w:r>
        <w:rPr>
          <w:rFonts w:hint="eastAsia"/>
          <w:b/>
          <w:lang w:val="en-US" w:eastAsia="zh-CN"/>
        </w:rPr>
        <w:t>xxx</w:t>
      </w:r>
    </w:p>
    <w:p w14:paraId="61434B53"/>
    <w:p w14:paraId="6DAD9D12"/>
    <w:p w14:paraId="370E6681">
      <w:pPr>
        <w:jc w:val="center"/>
        <w:sectPr>
          <w:headerReference r:id="rId17" w:type="default"/>
          <w:footerReference r:id="rId18" w:type="default"/>
          <w:pgSz w:w="11906" w:h="16838"/>
          <w:pgMar w:top="1985" w:right="1418" w:bottom="1418" w:left="1418" w:header="1418" w:footer="1134" w:gutter="0"/>
          <w:pgNumType w:fmt="upperRoman"/>
          <w:cols w:space="720" w:num="1"/>
          <w:docGrid w:linePitch="326" w:charSpace="-2048"/>
        </w:sectPr>
      </w:pPr>
    </w:p>
    <w:p w14:paraId="1AA25B6E">
      <w:pPr>
        <w:keepNext w:val="0"/>
        <w:keepLines w:val="0"/>
        <w:pageBreakBefore w:val="0"/>
        <w:widowControl w:val="0"/>
        <w:kinsoku/>
        <w:wordWrap/>
        <w:overflowPunct/>
        <w:topLinePunct w:val="0"/>
        <w:autoSpaceDE/>
        <w:autoSpaceDN/>
        <w:bidi w:val="0"/>
        <w:adjustRightInd/>
        <w:snapToGrid/>
        <w:spacing w:before="240" w:after="240" w:line="420" w:lineRule="exact"/>
        <w:jc w:val="center"/>
        <w:textAlignment w:val="auto"/>
        <w:rPr>
          <w:rFonts w:hint="eastAsia" w:ascii="黑体" w:hAnsi="宋体" w:eastAsia="黑体"/>
          <w:b/>
          <w:sz w:val="44"/>
        </w:rPr>
      </w:pPr>
      <w:commentRangeStart w:id="18"/>
      <w:r>
        <w:rPr>
          <w:rFonts w:hint="eastAsia" w:ascii="黑体" w:hAnsi="宋体" w:eastAsia="黑体"/>
          <w:b/>
          <w:sz w:val="44"/>
        </w:rPr>
        <w:t xml:space="preserve">目   </w:t>
      </w:r>
      <w:r>
        <w:rPr>
          <w:rFonts w:hint="eastAsia" w:ascii="黑体" w:hAnsi="宋体" w:eastAsia="黑体"/>
          <w:b/>
          <w:sz w:val="44"/>
          <w:szCs w:val="44"/>
        </w:rPr>
        <w:t>录</w:t>
      </w:r>
      <w:commentRangeEnd w:id="18"/>
      <w:r>
        <w:rPr>
          <w:rStyle w:val="24"/>
        </w:rPr>
        <w:commentReference w:id="18"/>
      </w:r>
    </w:p>
    <w:p w14:paraId="63680C4B">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jc w:val="both"/>
        <w:textAlignment w:val="auto"/>
        <w:rPr>
          <w:rFonts w:hint="eastAsia" w:ascii="黑体" w:eastAsia="黑体"/>
          <w:kern w:val="0"/>
          <w:sz w:val="28"/>
          <w:szCs w:val="28"/>
        </w:rPr>
      </w:pPr>
      <w:commentRangeStart w:id="19"/>
      <w:commentRangeStart w:id="20"/>
      <w:r>
        <w:rPr>
          <w:rFonts w:hint="eastAsia" w:ascii="黑体" w:eastAsia="黑体"/>
          <w:kern w:val="0"/>
          <w:sz w:val="28"/>
          <w:szCs w:val="28"/>
        </w:rPr>
        <w:t>一、</w:t>
      </w:r>
      <w:commentRangeEnd w:id="19"/>
      <w:r>
        <w:rPr>
          <w:rStyle w:val="24"/>
        </w:rPr>
        <w:commentReference w:id="19"/>
      </w:r>
      <w:r>
        <w:rPr>
          <w:rFonts w:hint="eastAsia"/>
          <w:color w:val="000000"/>
          <w:kern w:val="0"/>
          <w:sz w:val="24"/>
        </w:rPr>
        <w:tab/>
      </w:r>
      <w:r>
        <w:rPr>
          <w:rFonts w:hint="eastAsia" w:ascii="黑体" w:eastAsia="黑体"/>
          <w:kern w:val="0"/>
          <w:sz w:val="28"/>
          <w:szCs w:val="28"/>
        </w:rPr>
        <w:t>1</w:t>
      </w:r>
    </w:p>
    <w:p w14:paraId="1DB8AFB7">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color w:val="FF0000"/>
          <w:kern w:val="0"/>
          <w:sz w:val="24"/>
        </w:rPr>
      </w:pPr>
      <w:commentRangeStart w:id="21"/>
      <w:r>
        <w:rPr>
          <w:rFonts w:hint="eastAsia" w:ascii="黑体" w:eastAsia="黑体"/>
          <w:kern w:val="0"/>
          <w:sz w:val="24"/>
        </w:rPr>
        <w:t>（一）</w:t>
      </w:r>
      <w:commentRangeEnd w:id="21"/>
      <w:r>
        <w:rPr>
          <w:rStyle w:val="24"/>
        </w:rPr>
        <w:commentReference w:id="21"/>
      </w:r>
      <w:r>
        <w:rPr>
          <w:rFonts w:hint="eastAsia"/>
          <w:color w:val="000000"/>
          <w:kern w:val="0"/>
          <w:sz w:val="24"/>
        </w:rPr>
        <w:tab/>
      </w:r>
      <w:r>
        <w:rPr>
          <w:rFonts w:hint="eastAsia" w:ascii="黑体" w:eastAsia="黑体"/>
          <w:kern w:val="0"/>
          <w:sz w:val="28"/>
          <w:szCs w:val="28"/>
        </w:rPr>
        <w:t>2</w:t>
      </w:r>
    </w:p>
    <w:p w14:paraId="361D4741">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1050" w:firstLineChars="500"/>
        <w:jc w:val="both"/>
        <w:textAlignment w:val="auto"/>
        <w:rPr>
          <w:rFonts w:hint="eastAsia" w:ascii="黑体" w:eastAsia="黑体"/>
          <w:kern w:val="0"/>
          <w:sz w:val="21"/>
          <w:szCs w:val="21"/>
          <w:lang w:val="en-US" w:eastAsia="zh-CN"/>
        </w:rPr>
      </w:pPr>
      <w:commentRangeStart w:id="22"/>
      <w:r>
        <w:rPr>
          <w:rFonts w:hint="eastAsia" w:ascii="黑体" w:eastAsia="黑体"/>
          <w:kern w:val="0"/>
          <w:sz w:val="21"/>
          <w:szCs w:val="21"/>
          <w:lang w:val="en-US" w:eastAsia="zh-CN"/>
        </w:rPr>
        <w:t>1.</w:t>
      </w:r>
    </w:p>
    <w:p w14:paraId="7A3718F8">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1050" w:firstLineChars="500"/>
        <w:jc w:val="both"/>
        <w:textAlignment w:val="auto"/>
        <w:rPr>
          <w:rFonts w:hint="default" w:ascii="黑体" w:eastAsia="黑体"/>
          <w:kern w:val="0"/>
          <w:sz w:val="21"/>
          <w:szCs w:val="21"/>
          <w:lang w:val="en-US" w:eastAsia="zh-CN"/>
        </w:rPr>
      </w:pPr>
      <w:r>
        <w:rPr>
          <w:rFonts w:hint="eastAsia" w:ascii="黑体" w:eastAsia="黑体"/>
          <w:kern w:val="0"/>
          <w:sz w:val="21"/>
          <w:szCs w:val="21"/>
          <w:lang w:val="en-US" w:eastAsia="zh-CN"/>
        </w:rPr>
        <w:t>2.</w:t>
      </w:r>
      <w:commentRangeEnd w:id="22"/>
      <w:r>
        <w:commentReference w:id="22"/>
      </w:r>
    </w:p>
    <w:p w14:paraId="169CB682">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（二）</w:t>
      </w:r>
      <w:r>
        <w:rPr>
          <w:rFonts w:hint="eastAsia"/>
          <w:color w:val="000000"/>
          <w:kern w:val="0"/>
          <w:sz w:val="24"/>
        </w:rPr>
        <w:tab/>
      </w:r>
      <w:r>
        <w:rPr>
          <w:rFonts w:hint="eastAsia" w:ascii="黑体" w:eastAsia="黑体"/>
          <w:kern w:val="0"/>
          <w:sz w:val="28"/>
          <w:szCs w:val="28"/>
        </w:rPr>
        <w:t>1</w:t>
      </w:r>
    </w:p>
    <w:p w14:paraId="51F65968">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jc w:val="both"/>
        <w:textAlignment w:val="auto"/>
        <w:rPr>
          <w:rFonts w:hint="eastAsia" w:ascii="黑体" w:eastAsia="黑体"/>
          <w:kern w:val="0"/>
          <w:sz w:val="28"/>
          <w:szCs w:val="28"/>
        </w:rPr>
      </w:pPr>
      <w:r>
        <w:rPr>
          <w:rFonts w:hint="eastAsia" w:ascii="黑体" w:eastAsia="黑体"/>
          <w:kern w:val="0"/>
          <w:sz w:val="28"/>
          <w:szCs w:val="28"/>
        </w:rPr>
        <w:t>二、</w:t>
      </w:r>
      <w:r>
        <w:rPr>
          <w:rFonts w:hint="eastAsia"/>
          <w:color w:val="000000"/>
          <w:kern w:val="0"/>
          <w:sz w:val="24"/>
        </w:rPr>
        <w:tab/>
      </w:r>
      <w:r>
        <w:rPr>
          <w:rFonts w:hint="eastAsia" w:ascii="黑体" w:eastAsia="黑体"/>
          <w:kern w:val="0"/>
          <w:sz w:val="28"/>
          <w:szCs w:val="28"/>
        </w:rPr>
        <w:t>1</w:t>
      </w:r>
    </w:p>
    <w:p w14:paraId="3D55E3BB">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（一）</w:t>
      </w:r>
      <w:r>
        <w:rPr>
          <w:rFonts w:hint="eastAsia"/>
          <w:color w:val="000000"/>
          <w:kern w:val="0"/>
          <w:sz w:val="24"/>
        </w:rPr>
        <w:tab/>
      </w:r>
      <w:r>
        <w:rPr>
          <w:rFonts w:hint="eastAsia" w:ascii="黑体" w:eastAsia="黑体"/>
          <w:kern w:val="0"/>
          <w:sz w:val="28"/>
          <w:szCs w:val="28"/>
        </w:rPr>
        <w:t>1</w:t>
      </w:r>
    </w:p>
    <w:p w14:paraId="5327041D">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（二）</w:t>
      </w:r>
      <w:r>
        <w:rPr>
          <w:rFonts w:hint="eastAsia"/>
          <w:color w:val="000000"/>
          <w:kern w:val="0"/>
          <w:sz w:val="24"/>
        </w:rPr>
        <w:tab/>
      </w:r>
      <w:r>
        <w:rPr>
          <w:rFonts w:hint="eastAsia" w:ascii="黑体" w:eastAsia="黑体"/>
          <w:kern w:val="0"/>
          <w:sz w:val="28"/>
          <w:szCs w:val="28"/>
        </w:rPr>
        <w:t>1</w:t>
      </w:r>
    </w:p>
    <w:p w14:paraId="3DA289D1">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jc w:val="both"/>
        <w:textAlignment w:val="auto"/>
        <w:rPr>
          <w:rFonts w:hint="eastAsia" w:ascii="黑体" w:eastAsia="黑体"/>
          <w:kern w:val="0"/>
          <w:sz w:val="28"/>
          <w:szCs w:val="28"/>
        </w:rPr>
      </w:pPr>
      <w:r>
        <w:rPr>
          <w:rFonts w:hint="eastAsia" w:ascii="黑体" w:eastAsia="黑体"/>
          <w:kern w:val="0"/>
          <w:sz w:val="28"/>
          <w:szCs w:val="28"/>
        </w:rPr>
        <w:t>三、</w:t>
      </w:r>
      <w:r>
        <w:rPr>
          <w:rFonts w:hint="eastAsia"/>
          <w:color w:val="000000"/>
          <w:kern w:val="0"/>
          <w:sz w:val="24"/>
        </w:rPr>
        <w:tab/>
      </w:r>
      <w:r>
        <w:rPr>
          <w:rFonts w:hint="eastAsia" w:ascii="黑体" w:eastAsia="黑体"/>
          <w:kern w:val="0"/>
          <w:sz w:val="28"/>
          <w:szCs w:val="28"/>
        </w:rPr>
        <w:t>1</w:t>
      </w:r>
    </w:p>
    <w:p w14:paraId="3908D37C">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（一）</w:t>
      </w:r>
      <w:r>
        <w:rPr>
          <w:rFonts w:hint="eastAsia"/>
          <w:color w:val="000000"/>
          <w:kern w:val="0"/>
          <w:sz w:val="24"/>
        </w:rPr>
        <w:tab/>
      </w:r>
      <w:r>
        <w:rPr>
          <w:rFonts w:hint="eastAsia" w:ascii="黑体" w:eastAsia="黑体"/>
          <w:kern w:val="0"/>
          <w:sz w:val="28"/>
          <w:szCs w:val="28"/>
        </w:rPr>
        <w:t>1</w:t>
      </w:r>
    </w:p>
    <w:p w14:paraId="6D93456C">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（二）</w:t>
      </w:r>
      <w:r>
        <w:rPr>
          <w:rFonts w:hint="eastAsia"/>
          <w:color w:val="000000"/>
          <w:kern w:val="0"/>
          <w:sz w:val="24"/>
        </w:rPr>
        <w:tab/>
      </w:r>
      <w:r>
        <w:rPr>
          <w:rFonts w:hint="eastAsia" w:ascii="黑体" w:eastAsia="黑体"/>
          <w:kern w:val="0"/>
          <w:sz w:val="28"/>
          <w:szCs w:val="28"/>
        </w:rPr>
        <w:t>1</w:t>
      </w:r>
    </w:p>
    <w:p w14:paraId="2A1B2708">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jc w:val="both"/>
        <w:textAlignment w:val="auto"/>
        <w:rPr>
          <w:rFonts w:hint="eastAsia" w:ascii="黑体" w:eastAsia="黑体"/>
          <w:kern w:val="0"/>
          <w:sz w:val="28"/>
          <w:szCs w:val="28"/>
        </w:rPr>
      </w:pPr>
      <w:r>
        <w:rPr>
          <w:rFonts w:hint="eastAsia" w:ascii="黑体" w:eastAsia="黑体"/>
          <w:kern w:val="0"/>
          <w:sz w:val="28"/>
          <w:szCs w:val="28"/>
        </w:rPr>
        <w:t>四、</w:t>
      </w:r>
      <w:r>
        <w:rPr>
          <w:rFonts w:hint="eastAsia"/>
          <w:color w:val="000000"/>
          <w:kern w:val="0"/>
          <w:sz w:val="24"/>
        </w:rPr>
        <w:tab/>
      </w:r>
      <w:r>
        <w:rPr>
          <w:rFonts w:hint="eastAsia" w:ascii="黑体" w:eastAsia="黑体"/>
          <w:kern w:val="0"/>
          <w:sz w:val="28"/>
          <w:szCs w:val="28"/>
        </w:rPr>
        <w:t>1</w:t>
      </w:r>
    </w:p>
    <w:p w14:paraId="104FE2F1">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（一）</w:t>
      </w:r>
      <w:r>
        <w:rPr>
          <w:rFonts w:hint="eastAsia"/>
          <w:color w:val="000000"/>
          <w:kern w:val="0"/>
          <w:sz w:val="24"/>
        </w:rPr>
        <w:tab/>
      </w:r>
      <w:r>
        <w:rPr>
          <w:rFonts w:hint="eastAsia" w:ascii="黑体" w:eastAsia="黑体"/>
          <w:kern w:val="0"/>
          <w:sz w:val="28"/>
          <w:szCs w:val="28"/>
        </w:rPr>
        <w:t>1</w:t>
      </w:r>
    </w:p>
    <w:p w14:paraId="5BEFA8F8">
      <w:pPr>
        <w:keepNext w:val="0"/>
        <w:keepLines w:val="0"/>
        <w:pageBreakBefore w:val="0"/>
        <w:widowControl w:val="0"/>
        <w:tabs>
          <w:tab w:val="left" w:leader="middleDot" w:pos="8200"/>
          <w:tab w:val="left" w:pos="8400"/>
          <w:tab w:val="clear" w:pos="377"/>
        </w:tabs>
        <w:kinsoku/>
        <w:wordWrap/>
        <w:overflowPunct/>
        <w:topLinePunct w:val="0"/>
        <w:autoSpaceDE/>
        <w:autoSpaceDN/>
        <w:bidi w:val="0"/>
        <w:adjustRightInd/>
        <w:snapToGrid/>
        <w:spacing w:line="420" w:lineRule="exact"/>
        <w:ind w:firstLine="480" w:firstLineChars="200"/>
        <w:jc w:val="both"/>
        <w:textAlignment w:val="auto"/>
        <w:rPr>
          <w:rFonts w:hint="eastAsia" w:ascii="黑体" w:eastAsia="黑体"/>
          <w:kern w:val="0"/>
          <w:sz w:val="24"/>
        </w:rPr>
      </w:pPr>
      <w:r>
        <w:rPr>
          <w:rFonts w:hint="eastAsia" w:ascii="黑体" w:eastAsia="黑体"/>
          <w:kern w:val="0"/>
          <w:sz w:val="24"/>
        </w:rPr>
        <w:t>（二）</w:t>
      </w:r>
      <w:r>
        <w:rPr>
          <w:rFonts w:hint="eastAsia"/>
          <w:color w:val="000000"/>
          <w:kern w:val="0"/>
          <w:sz w:val="24"/>
        </w:rPr>
        <w:tab/>
      </w:r>
      <w:r>
        <w:rPr>
          <w:rFonts w:hint="eastAsia" w:ascii="黑体" w:eastAsia="黑体"/>
          <w:kern w:val="0"/>
          <w:sz w:val="28"/>
          <w:szCs w:val="28"/>
        </w:rPr>
        <w:t>1</w:t>
      </w:r>
      <w:commentRangeEnd w:id="20"/>
      <w:r>
        <w:commentReference w:id="20"/>
      </w:r>
    </w:p>
    <w:p w14:paraId="6EC0DABF">
      <w:pPr>
        <w:keepNext w:val="0"/>
        <w:keepLines w:val="0"/>
        <w:pageBreakBefore w:val="0"/>
        <w:widowControl w:val="0"/>
        <w:tabs>
          <w:tab w:val="left" w:leader="middleDot" w:pos="7140"/>
          <w:tab w:val="left" w:leader="middleDot" w:pos="7560"/>
          <w:tab w:val="left" w:pos="7920"/>
          <w:tab w:val="clear" w:pos="377"/>
        </w:tabs>
        <w:kinsoku/>
        <w:wordWrap/>
        <w:overflowPunct/>
        <w:topLinePunct w:val="0"/>
        <w:autoSpaceDE/>
        <w:autoSpaceDN/>
        <w:bidi w:val="0"/>
        <w:adjustRightInd/>
        <w:snapToGrid/>
        <w:spacing w:line="420" w:lineRule="exact"/>
        <w:textAlignment w:val="auto"/>
        <w:rPr>
          <w:rFonts w:hint="eastAsia"/>
          <w:color w:val="FF0000"/>
          <w:kern w:val="0"/>
          <w:sz w:val="30"/>
        </w:rPr>
      </w:pPr>
      <w:r>
        <w:rPr>
          <w:rFonts w:hint="eastAsia"/>
          <w:color w:val="FF0000"/>
          <w:kern w:val="0"/>
          <w:sz w:val="30"/>
        </w:rPr>
        <w:t>（空一行）</w:t>
      </w:r>
    </w:p>
    <w:p w14:paraId="006BAC1B">
      <w:pPr>
        <w:keepNext w:val="0"/>
        <w:keepLines w:val="0"/>
        <w:pageBreakBefore w:val="0"/>
        <w:widowControl w:val="0"/>
        <w:tabs>
          <w:tab w:val="left" w:leader="middleDot" w:pos="8105"/>
          <w:tab w:val="left" w:pos="8200"/>
          <w:tab w:val="clear" w:pos="377"/>
        </w:tabs>
        <w:kinsoku/>
        <w:wordWrap/>
        <w:overflowPunct/>
        <w:topLinePunct w:val="0"/>
        <w:autoSpaceDE/>
        <w:autoSpaceDN/>
        <w:bidi w:val="0"/>
        <w:adjustRightInd/>
        <w:snapToGrid/>
        <w:spacing w:line="420" w:lineRule="exact"/>
        <w:textAlignment w:val="auto"/>
        <w:rPr>
          <w:rFonts w:hint="eastAsia" w:ascii="黑体" w:eastAsia="黑体"/>
          <w:kern w:val="0"/>
          <w:sz w:val="24"/>
        </w:rPr>
      </w:pPr>
      <w:commentRangeStart w:id="23"/>
      <w:r>
        <w:rPr>
          <w:rFonts w:hint="eastAsia" w:ascii="黑体" w:eastAsia="黑体"/>
          <w:kern w:val="0"/>
          <w:sz w:val="28"/>
          <w:szCs w:val="28"/>
        </w:rPr>
        <w:t>参考文献</w:t>
      </w:r>
      <w:r>
        <w:rPr>
          <w:rFonts w:ascii="黑体" w:eastAsia="黑体"/>
          <w:kern w:val="0"/>
          <w:sz w:val="28"/>
          <w:szCs w:val="28"/>
        </w:rPr>
        <w:t>…………………………………………………………………</w:t>
      </w:r>
      <w:r>
        <w:rPr>
          <w:rFonts w:hint="eastAsia" w:ascii="黑体" w:eastAsia="黑体"/>
          <w:kern w:val="0"/>
          <w:sz w:val="28"/>
          <w:szCs w:val="28"/>
        </w:rPr>
        <w:t>1</w:t>
      </w:r>
    </w:p>
    <w:p w14:paraId="78869DA7">
      <w:pPr>
        <w:keepNext w:val="0"/>
        <w:keepLines w:val="0"/>
        <w:pageBreakBefore w:val="0"/>
        <w:widowControl w:val="0"/>
        <w:tabs>
          <w:tab w:val="left" w:leader="middleDot" w:pos="7560"/>
          <w:tab w:val="left" w:pos="7920"/>
          <w:tab w:val="clear" w:pos="377"/>
        </w:tabs>
        <w:kinsoku/>
        <w:wordWrap/>
        <w:overflowPunct/>
        <w:topLinePunct w:val="0"/>
        <w:autoSpaceDE/>
        <w:autoSpaceDN/>
        <w:bidi w:val="0"/>
        <w:adjustRightInd/>
        <w:snapToGrid/>
        <w:spacing w:line="420" w:lineRule="exact"/>
        <w:textAlignment w:val="auto"/>
        <w:rPr>
          <w:rFonts w:hint="eastAsia" w:ascii="黑体" w:eastAsia="黑体"/>
          <w:kern w:val="0"/>
          <w:sz w:val="28"/>
          <w:szCs w:val="28"/>
        </w:rPr>
      </w:pPr>
      <w:r>
        <w:rPr>
          <w:rFonts w:hint="eastAsia" w:ascii="黑体" w:eastAsia="黑体"/>
          <w:kern w:val="0"/>
          <w:sz w:val="28"/>
          <w:szCs w:val="28"/>
        </w:rPr>
        <w:t>致谢</w:t>
      </w:r>
      <w:r>
        <w:rPr>
          <w:rFonts w:ascii="黑体" w:eastAsia="黑体"/>
          <w:kern w:val="0"/>
          <w:sz w:val="28"/>
          <w:szCs w:val="28"/>
        </w:rPr>
        <w:t>………………………………………………………………………</w:t>
      </w:r>
      <w:r>
        <w:rPr>
          <w:rFonts w:hint="eastAsia" w:ascii="黑体" w:eastAsia="黑体"/>
          <w:kern w:val="0"/>
          <w:sz w:val="28"/>
          <w:szCs w:val="28"/>
        </w:rPr>
        <w:t>1</w:t>
      </w:r>
      <w:commentRangeEnd w:id="23"/>
      <w:r>
        <w:commentReference w:id="23"/>
      </w:r>
    </w:p>
    <w:p w14:paraId="13330628">
      <w:pPr>
        <w:jc w:val="center"/>
        <w:rPr>
          <w:rFonts w:hint="eastAsia" w:ascii="黑体" w:eastAsia="黑体"/>
          <w:sz w:val="30"/>
          <w:szCs w:val="30"/>
        </w:rPr>
      </w:pPr>
    </w:p>
    <w:p w14:paraId="1AF2C829">
      <w:pPr>
        <w:jc w:val="center"/>
        <w:rPr>
          <w:rFonts w:hint="eastAsia" w:ascii="黑体" w:eastAsia="黑体"/>
          <w:sz w:val="30"/>
          <w:szCs w:val="30"/>
        </w:rPr>
      </w:pPr>
    </w:p>
    <w:p w14:paraId="30B54BEE">
      <w:pPr>
        <w:jc w:val="center"/>
        <w:rPr>
          <w:rFonts w:hint="eastAsia" w:ascii="黑体" w:eastAsia="黑体"/>
          <w:sz w:val="30"/>
          <w:szCs w:val="30"/>
        </w:rPr>
      </w:pPr>
    </w:p>
    <w:p w14:paraId="26FF5AB3">
      <w:pPr>
        <w:jc w:val="center"/>
        <w:rPr>
          <w:rFonts w:hint="eastAsia" w:ascii="黑体" w:eastAsia="黑体"/>
          <w:sz w:val="30"/>
          <w:szCs w:val="30"/>
        </w:rPr>
      </w:pPr>
    </w:p>
    <w:p w14:paraId="7C63DECC">
      <w:pPr>
        <w:jc w:val="center"/>
        <w:rPr>
          <w:rFonts w:hint="eastAsia" w:ascii="黑体" w:eastAsia="黑体"/>
          <w:sz w:val="30"/>
          <w:szCs w:val="30"/>
        </w:rPr>
      </w:pPr>
      <w:r>
        <w:rPr>
          <w:rFonts w:hint="eastAsia" w:ascii="黑体" w:eastAsia="黑体"/>
          <w:kern w:val="0"/>
          <w:sz w:val="28"/>
          <w:szCs w:val="28"/>
        </w:rPr>
        <w:t>目录格式根据论文内容的需要，可以有三级标题</w:t>
      </w:r>
    </w:p>
    <w:p w14:paraId="17ADCED5">
      <w:pPr>
        <w:jc w:val="center"/>
      </w:pPr>
    </w:p>
    <w:p w14:paraId="218CA556">
      <w:pPr>
        <w:jc w:val="center"/>
      </w:pPr>
    </w:p>
    <w:p w14:paraId="343E2852">
      <w:pPr>
        <w:jc w:val="center"/>
        <w:sectPr>
          <w:footerReference r:id="rId19" w:type="default"/>
          <w:pgSz w:w="11906" w:h="16838"/>
          <w:pgMar w:top="1985" w:right="1418" w:bottom="1418" w:left="1418" w:header="1418" w:footer="1134" w:gutter="0"/>
          <w:pgNumType w:fmt="upperRoman"/>
          <w:cols w:space="720" w:num="1"/>
          <w:docGrid w:linePitch="326" w:charSpace="-2048"/>
        </w:sectPr>
      </w:pPr>
    </w:p>
    <w:p w14:paraId="3DE7A60E">
      <w:pPr>
        <w:keepNext w:val="0"/>
        <w:keepLines w:val="0"/>
        <w:pageBreakBefore w:val="0"/>
        <w:kinsoku/>
        <w:wordWrap/>
        <w:overflowPunct/>
        <w:topLinePunct w:val="0"/>
        <w:autoSpaceDE/>
        <w:autoSpaceDN/>
        <w:bidi w:val="0"/>
        <w:adjustRightInd/>
        <w:snapToGrid/>
        <w:spacing w:line="400" w:lineRule="exact"/>
        <w:ind w:firstLine="643" w:firstLineChars="200"/>
        <w:textAlignment w:val="auto"/>
        <w:rPr>
          <w:rFonts w:hint="eastAsia" w:ascii="宋体" w:hAnsi="宋体"/>
          <w:b/>
          <w:bCs/>
          <w:sz w:val="32"/>
        </w:rPr>
      </w:pPr>
      <w:r>
        <w:rPr>
          <w:rFonts w:hint="eastAsia" w:ascii="宋体" w:hAnsi="宋体"/>
          <w:b/>
          <w:bCs/>
          <w:sz w:val="32"/>
          <w:lang w:val="en-US" w:eastAsia="zh-CN"/>
        </w:rPr>
        <w:t>第一部分：</w:t>
      </w:r>
      <w:r>
        <w:rPr>
          <w:rFonts w:hint="eastAsia" w:ascii="宋体" w:hAnsi="宋体"/>
          <w:b/>
          <w:bCs/>
          <w:sz w:val="32"/>
        </w:rPr>
        <w:t>正文文字</w:t>
      </w:r>
      <w:commentRangeStart w:id="24"/>
      <w:r>
        <w:rPr>
          <w:rFonts w:hint="eastAsia" w:ascii="宋体" w:hAnsi="宋体"/>
          <w:b/>
          <w:bCs/>
          <w:sz w:val="32"/>
        </w:rPr>
        <w:t>格式</w:t>
      </w:r>
      <w:commentRangeEnd w:id="24"/>
      <w:r>
        <w:rPr>
          <w:rFonts w:ascii="宋体" w:hAnsi="宋体"/>
          <w:b/>
          <w:bCs/>
          <w:sz w:val="32"/>
        </w:rPr>
        <w:commentReference w:id="24"/>
      </w:r>
    </w:p>
    <w:p w14:paraId="3062B594">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b/>
          <w:bCs/>
          <w:color w:val="000000"/>
          <w:sz w:val="30"/>
        </w:rPr>
      </w:pPr>
      <w:commentRangeStart w:id="25"/>
      <w:r>
        <w:rPr>
          <w:rFonts w:hint="eastAsia" w:ascii="宋体" w:hAnsi="宋体"/>
          <w:b/>
          <w:bCs/>
          <w:color w:val="000000"/>
          <w:sz w:val="30"/>
        </w:rPr>
        <w:t>一、会计政策的类型</w:t>
      </w:r>
      <w:commentRangeEnd w:id="25"/>
      <w:r>
        <w:rPr>
          <w:rStyle w:val="24"/>
        </w:rPr>
        <w:commentReference w:id="25"/>
      </w:r>
    </w:p>
    <w:p w14:paraId="2E6EFA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Courier New"/>
          <w:color w:val="000000"/>
          <w:kern w:val="0"/>
          <w:sz w:val="24"/>
          <w:szCs w:val="20"/>
        </w:rPr>
      </w:pPr>
      <w:commentRangeStart w:id="26"/>
      <w:r>
        <w:rPr>
          <w:rFonts w:hint="eastAsia" w:ascii="宋体" w:hAnsi="宋体"/>
          <w:color w:val="000000"/>
          <w:sz w:val="24"/>
        </w:rPr>
        <w:t>站在企业立场上看，会计政策涵盖了十分广泛的内容，是个完整的政策体系，既有直接体现和显示宏观会计政策的有关内容，又有直接反映企业自身</w:t>
      </w:r>
      <w:r>
        <w:rPr>
          <w:rFonts w:hint="eastAsia" w:ascii="宋体" w:hAnsi="宋体" w:cs="Courier New"/>
          <w:color w:val="000000"/>
          <w:kern w:val="0"/>
          <w:sz w:val="24"/>
          <w:szCs w:val="20"/>
        </w:rPr>
        <w:t>具体特点和会计核算目标的政策内容。</w:t>
      </w:r>
      <w:commentRangeEnd w:id="26"/>
      <w:r>
        <w:commentReference w:id="26"/>
      </w:r>
    </w:p>
    <w:p w14:paraId="0094E199">
      <w:pPr>
        <w:adjustRightInd w:val="0"/>
        <w:snapToGrid w:val="0"/>
        <w:spacing w:line="400" w:lineRule="exact"/>
        <w:ind w:firstLine="562" w:firstLineChars="200"/>
        <w:rPr>
          <w:rFonts w:hint="eastAsia" w:ascii="黑体" w:hAnsi="宋体" w:eastAsia="黑体"/>
          <w:color w:val="000000"/>
          <w:sz w:val="28"/>
          <w:szCs w:val="28"/>
        </w:rPr>
      </w:pPr>
      <w:commentRangeStart w:id="27"/>
      <w:r>
        <w:rPr>
          <w:rFonts w:hint="eastAsia" w:ascii="宋体" w:hAnsi="宋体"/>
          <w:b/>
          <w:bCs/>
          <w:color w:val="000000"/>
          <w:sz w:val="28"/>
          <w:szCs w:val="28"/>
        </w:rPr>
        <w:t>（一）按会计政策规范的功能分类</w:t>
      </w:r>
      <w:commentRangeEnd w:id="27"/>
      <w:r>
        <w:rPr>
          <w:rStyle w:val="24"/>
        </w:rPr>
        <w:commentReference w:id="27"/>
      </w:r>
    </w:p>
    <w:p w14:paraId="79B84F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会计政策按其规范功能，可以分为确认性会计政策、计量性会计政策、记录性会计政策和报告性会计政策。这种分类是从会计循环的四个基本过程出发，可以针对不同的会计处理过程采用不同的会计政策，满足各个不同会计环节的特点和需要，规范各个会计环节的会计行为，保证整体会计行为的有序运行。……</w:t>
      </w:r>
    </w:p>
    <w:p w14:paraId="1B66F6D6">
      <w:pPr>
        <w:adjustRightInd w:val="0"/>
        <w:snapToGrid w:val="0"/>
        <w:spacing w:line="400" w:lineRule="exact"/>
        <w:ind w:firstLine="482" w:firstLineChars="200"/>
        <w:rPr>
          <w:rFonts w:hint="eastAsia" w:ascii="宋体" w:hAnsi="宋体"/>
          <w:b/>
          <w:bCs/>
          <w:color w:val="000000"/>
          <w:sz w:val="24"/>
        </w:rPr>
      </w:pPr>
      <w:commentRangeStart w:id="28"/>
      <w:r>
        <w:rPr>
          <w:rFonts w:hint="eastAsia" w:ascii="宋体" w:hAnsi="宋体"/>
          <w:b/>
          <w:bCs/>
          <w:color w:val="000000"/>
          <w:sz w:val="24"/>
        </w:rPr>
        <w:t>1.确认性会计政策</w:t>
      </w:r>
      <w:commentRangeEnd w:id="28"/>
      <w:r>
        <w:rPr>
          <w:rStyle w:val="24"/>
        </w:rPr>
        <w:commentReference w:id="28"/>
      </w:r>
    </w:p>
    <w:p w14:paraId="726A49E8">
      <w:pPr>
        <w:spacing w:line="400" w:lineRule="exact"/>
        <w:ind w:firstLine="480" w:firstLineChars="200"/>
        <w:rPr>
          <w:rFonts w:hint="eastAsia" w:ascii="宋体" w:hAnsi="宋体"/>
          <w:color w:val="000000"/>
          <w:sz w:val="24"/>
        </w:rPr>
      </w:pPr>
      <w:r>
        <w:rPr>
          <w:rFonts w:hint="eastAsia" w:ascii="宋体" w:hAnsi="宋体"/>
          <w:color w:val="000000"/>
          <w:sz w:val="24"/>
        </w:rPr>
        <w:t>确认性会计政策，是指把某项经济业务事项作为一项资产、负债、所有者权益、收入、费用等正式计入或列入某一主体的财务会计报告的过程中所采用的政策</w:t>
      </w:r>
    </w:p>
    <w:p w14:paraId="771711B1">
      <w:pPr>
        <w:numPr>
          <w:ilvl w:val="0"/>
          <w:numId w:val="1"/>
        </w:numPr>
        <w:spacing w:line="400" w:lineRule="exact"/>
        <w:ind w:firstLine="480" w:firstLineChars="200"/>
        <w:rPr>
          <w:rFonts w:hint="eastAsia" w:ascii="宋体" w:hAnsi="宋体" w:cs="Courier New"/>
          <w:color w:val="000000"/>
          <w:kern w:val="0"/>
          <w:sz w:val="24"/>
          <w:szCs w:val="20"/>
          <w:lang w:eastAsia="zh-CN"/>
        </w:rPr>
      </w:pPr>
      <w:r>
        <w:rPr>
          <w:rFonts w:hint="eastAsia" w:ascii="宋体" w:hAnsi="宋体" w:cs="Courier New"/>
          <w:color w:val="000000"/>
          <w:kern w:val="0"/>
          <w:sz w:val="24"/>
          <w:szCs w:val="20"/>
          <w:lang w:eastAsia="zh-CN"/>
        </w:rPr>
        <w:t>收入</w:t>
      </w:r>
    </w:p>
    <w:p w14:paraId="7488410D">
      <w:pPr>
        <w:numPr>
          <w:ilvl w:val="0"/>
          <w:numId w:val="0"/>
        </w:numPr>
        <w:spacing w:line="400" w:lineRule="exact"/>
        <w:rPr>
          <w:rFonts w:hint="default" w:ascii="宋体" w:hAnsi="宋体" w:cs="Courier New"/>
          <w:color w:val="000000"/>
          <w:kern w:val="0"/>
          <w:sz w:val="24"/>
          <w:szCs w:val="20"/>
          <w:lang w:val="en-US" w:eastAsia="zh-CN"/>
        </w:rPr>
      </w:pPr>
      <w:r>
        <w:rPr>
          <w:rFonts w:hint="eastAsia" w:ascii="宋体" w:hAnsi="宋体" w:cs="Courier New"/>
          <w:color w:val="000000"/>
          <w:kern w:val="0"/>
          <w:sz w:val="24"/>
          <w:szCs w:val="20"/>
          <w:lang w:val="en-US" w:eastAsia="zh-CN"/>
        </w:rPr>
        <w:t xml:space="preserve">     收入是指....</w:t>
      </w:r>
    </w:p>
    <w:p w14:paraId="7A64D362">
      <w:pPr>
        <w:numPr>
          <w:ilvl w:val="0"/>
          <w:numId w:val="0"/>
        </w:numPr>
        <w:spacing w:line="400" w:lineRule="exact"/>
        <w:rPr>
          <w:rFonts w:hint="default" w:ascii="宋体" w:hAnsi="宋体" w:cs="Courier New"/>
          <w:color w:val="000000"/>
          <w:kern w:val="0"/>
          <w:sz w:val="24"/>
          <w:szCs w:val="20"/>
          <w:lang w:val="en-US" w:eastAsia="zh-CN"/>
        </w:rPr>
      </w:pPr>
      <w:r>
        <w:rPr>
          <w:rFonts w:hint="eastAsia" w:ascii="宋体" w:hAnsi="宋体" w:cs="Courier New"/>
          <w:color w:val="000000"/>
          <w:kern w:val="0"/>
          <w:sz w:val="24"/>
          <w:szCs w:val="20"/>
          <w:lang w:val="en-US" w:eastAsia="zh-CN"/>
        </w:rPr>
        <w:t xml:space="preserve">     ①主营业务收入</w:t>
      </w:r>
    </w:p>
    <w:p w14:paraId="1540C89B">
      <w:pPr>
        <w:spacing w:line="400" w:lineRule="exact"/>
        <w:ind w:firstLine="480" w:firstLineChars="200"/>
        <w:rPr>
          <w:rFonts w:hint="eastAsia" w:ascii="宋体" w:hAnsi="宋体"/>
          <w:color w:val="000000"/>
          <w:sz w:val="24"/>
        </w:rPr>
      </w:pPr>
      <w:r>
        <w:rPr>
          <w:rFonts w:hint="eastAsia" w:ascii="宋体" w:hAnsi="宋体" w:cs="Courier New"/>
          <w:color w:val="000000"/>
          <w:kern w:val="0"/>
          <w:sz w:val="24"/>
          <w:szCs w:val="20"/>
        </w:rPr>
        <w:t>……</w:t>
      </w:r>
    </w:p>
    <w:p w14:paraId="647FAE9F">
      <w:pPr>
        <w:spacing w:line="400" w:lineRule="exact"/>
        <w:ind w:firstLine="643" w:firstLineChars="200"/>
        <w:rPr>
          <w:rFonts w:hint="eastAsia" w:ascii="宋体" w:hAnsi="宋体"/>
          <w:b/>
          <w:bCs/>
          <w:sz w:val="32"/>
        </w:rPr>
      </w:pPr>
      <w:r>
        <w:rPr>
          <w:rFonts w:hint="eastAsia" w:ascii="宋体" w:hAnsi="宋体"/>
          <w:b/>
          <w:bCs/>
          <w:sz w:val="32"/>
          <w:lang w:val="en-US" w:eastAsia="zh-CN"/>
        </w:rPr>
        <w:t>第二部分：</w:t>
      </w:r>
      <w:commentRangeStart w:id="29"/>
      <w:r>
        <w:rPr>
          <w:rFonts w:hint="eastAsia" w:ascii="宋体" w:hAnsi="宋体"/>
          <w:b/>
          <w:bCs/>
          <w:sz w:val="32"/>
        </w:rPr>
        <w:t>正文插图格式</w:t>
      </w:r>
      <w:commentRangeEnd w:id="29"/>
      <w:r>
        <w:commentReference w:id="29"/>
      </w:r>
    </w:p>
    <w:p w14:paraId="14D8D591">
      <w:pPr>
        <w:spacing w:line="420" w:lineRule="exact"/>
        <w:rPr>
          <w:rFonts w:hint="eastAsia"/>
        </w:rPr>
      </w:pPr>
      <w:r>
        <w:rPr>
          <w:rFonts w:ascii="宋体" w:hAnsi="宋体"/>
          <w:b/>
          <w:bCs/>
          <w:sz w:val="32"/>
        </w:rPr>
        <mc:AlternateContent>
          <mc:Choice Requires="wpg">
            <w:drawing>
              <wp:anchor distT="0" distB="0" distL="114300" distR="114300" simplePos="0" relativeHeight="251663360" behindDoc="0" locked="0" layoutInCell="1" allowOverlap="1">
                <wp:simplePos x="0" y="0"/>
                <wp:positionH relativeFrom="column">
                  <wp:posOffset>1185545</wp:posOffset>
                </wp:positionH>
                <wp:positionV relativeFrom="paragraph">
                  <wp:posOffset>159385</wp:posOffset>
                </wp:positionV>
                <wp:extent cx="3657600" cy="1485900"/>
                <wp:effectExtent l="4445" t="4445" r="10795" b="18415"/>
                <wp:wrapNone/>
                <wp:docPr id="33" name="组合 33"/>
                <wp:cNvGraphicFramePr/>
                <a:graphic xmlns:a="http://schemas.openxmlformats.org/drawingml/2006/main">
                  <a:graphicData uri="http://schemas.microsoft.com/office/word/2010/wordprocessingGroup">
                    <wpg:wgp>
                      <wpg:cNvGrpSpPr/>
                      <wpg:grpSpPr>
                        <a:xfrm>
                          <a:off x="0" y="0"/>
                          <a:ext cx="3657600" cy="1485900"/>
                          <a:chOff x="3141" y="9288"/>
                          <a:chExt cx="5760" cy="2340"/>
                        </a:xfrm>
                      </wpg:grpSpPr>
                      <wps:wsp>
                        <wps:cNvPr id="26" name="文本框 26"/>
                        <wps:cNvSpPr txBox="1"/>
                        <wps:spPr>
                          <a:xfrm>
                            <a:off x="3141" y="9288"/>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7CD136">
                              <w:pPr>
                                <w:jc w:val="center"/>
                                <w:rPr>
                                  <w:rFonts w:ascii="宋体" w:hAnsi="宋体"/>
                                </w:rPr>
                              </w:pPr>
                              <w:r>
                                <w:rPr>
                                  <w:rFonts w:ascii="宋体" w:hAnsi="宋体"/>
                                </w:rPr>
                                <w:t>XXXXXXXXX</w:t>
                              </w:r>
                            </w:p>
                            <w:p w14:paraId="6F131A4F"/>
                          </w:txbxContent>
                        </wps:txbx>
                        <wps:bodyPr upright="1"/>
                      </wps:wsp>
                      <wps:wsp>
                        <wps:cNvPr id="27" name="文本框 27"/>
                        <wps:cNvSpPr txBox="1"/>
                        <wps:spPr>
                          <a:xfrm>
                            <a:off x="6561" y="9288"/>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3E84D">
                              <w:pPr>
                                <w:jc w:val="center"/>
                                <w:rPr>
                                  <w:rFonts w:ascii="宋体" w:hAnsi="宋体"/>
                                </w:rPr>
                              </w:pPr>
                              <w:r>
                                <w:rPr>
                                  <w:rFonts w:ascii="宋体" w:hAnsi="宋体"/>
                                </w:rPr>
                                <w:t>XXXXXXXXX</w:t>
                              </w:r>
                            </w:p>
                          </w:txbxContent>
                        </wps:txbx>
                        <wps:bodyPr upright="1"/>
                      </wps:wsp>
                      <wps:wsp>
                        <wps:cNvPr id="28" name="直接连接符 28"/>
                        <wps:cNvCnPr/>
                        <wps:spPr>
                          <a:xfrm>
                            <a:off x="4221" y="9756"/>
                            <a:ext cx="0" cy="624"/>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a:off x="4221" y="10380"/>
                            <a:ext cx="3600" cy="0"/>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7821" y="9756"/>
                            <a:ext cx="0" cy="624"/>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a:off x="6021" y="10380"/>
                            <a:ext cx="0" cy="780"/>
                          </a:xfrm>
                          <a:prstGeom prst="line">
                            <a:avLst/>
                          </a:prstGeom>
                          <a:ln w="9525" cap="flat" cmpd="sng">
                            <a:solidFill>
                              <a:srgbClr val="000000"/>
                            </a:solidFill>
                            <a:prstDash val="solid"/>
                            <a:headEnd type="none" w="med" len="med"/>
                            <a:tailEnd type="triangle" w="med" len="med"/>
                          </a:ln>
                        </wps:spPr>
                        <wps:bodyPr upright="1"/>
                      </wps:wsp>
                      <wps:wsp>
                        <wps:cNvPr id="32" name="文本框 32"/>
                        <wps:cNvSpPr txBox="1"/>
                        <wps:spPr>
                          <a:xfrm>
                            <a:off x="4941" y="1116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DD3465">
                              <w:pPr>
                                <w:jc w:val="center"/>
                                <w:rPr>
                                  <w:rFonts w:ascii="宋体" w:hAnsi="宋体"/>
                                </w:rPr>
                              </w:pPr>
                              <w:r>
                                <w:rPr>
                                  <w:rFonts w:ascii="宋体" w:hAnsi="宋体"/>
                                </w:rPr>
                                <w:t>XXXXXXXXX</w:t>
                              </w:r>
                            </w:p>
                          </w:txbxContent>
                        </wps:txbx>
                        <wps:bodyPr upright="1"/>
                      </wps:wsp>
                    </wpg:wgp>
                  </a:graphicData>
                </a:graphic>
              </wp:anchor>
            </w:drawing>
          </mc:Choice>
          <mc:Fallback>
            <w:pict>
              <v:group id="_x0000_s1026" o:spid="_x0000_s1026" o:spt="203" style="position:absolute;left:0pt;margin-left:93.35pt;margin-top:12.55pt;height:117pt;width:288pt;z-index:251663360;mso-width-relative:page;mso-height-relative:page;" coordorigin="3141,9288" coordsize="5760,2340" o:gfxdata="UEsDBAoAAAAAAIdO4kAAAAAAAAAAAAAAAAAEAAAAZHJzL1BLAwQUAAAACACHTuJAjZ4ozdkAAAAK&#10;AQAADwAAAGRycy9kb3ducmV2LnhtbE2PwU7DMBBE70j8g7VI3KjjoKYlxKlQBZwqJFokxM2Nt0nU&#10;eB3FbtL+PdsTHGf2aXamWJ1dJ0YcQutJg5olIJAqb1uqNXzt3h6WIEI0ZE3nCTVcMMCqvL0pTG79&#10;RJ84bmMtOIRCbjQ0Mfa5lKFq0Jkw8z0S3w5+cCayHGppBzNxuOtkmiSZdKYl/tCYHtcNVsftyWl4&#10;n8z08qhex83xsL787OYf3xuFWt/fqeQZRMRz/IPhWp+rQ8md9v5ENoiO9TJbMKohnSsQDCyylI39&#10;1XhSIMtC/p9Q/gJQSwMEFAAAAAgAh07iQH34sfSaAwAAWRIAAA4AAABkcnMvZTJvRG9jLnhtbO1Y&#10;TW/bNhi+D+h/IHRvZEm2bAtxArT5uAxbgLa7MxIlEaBIgmRi515sPRU77bKhQA/tqcfddtivWbKf&#10;0ZcUJTuuDSQt2gZIfJD5+ep9Hz7vQ1K7+4uGoXOiNBV8FkQ7gwARnouC8moWvHh+9HgSIG0wLzAT&#10;nMyCC6KD/b1HP+zOZUZiUQtWEIXACNfZXM6C2hiZhaHOa9JgvSMk4dBZCtVgA1VVhYXCc7DesDAe&#10;DNJwLlQhlciJ1tB60HYG3qK6iUFRljQnByI/awg3rVVFGDYQkq6p1MGe87YsSW5+LktNDGKzACI1&#10;7gkvgfKpfYZ7uzirFJY1zb0L+CYurMXUYMrhpb2pA2wwOlP0E1MNzZXQojQ7uWjCNhCHCEQRDdaw&#10;OVbiTLpYqmxeyR50WKg11D/bbP7T+YlCtJgFSRIgjhtY8at/Xv73+ysEDYDOXFYZDDpW8pk8Ub6h&#10;ams24EWpGvsPoaCFw/Wix5UsDMqhMUlH43QAkOfQFw0noylUHPJ5Dctj5yXRMAoQdE/jyaTrO/Tz&#10;7ex2cpwM3cywe3Fo/evdmUvgpF4Cpb8MqGc1lsThry0GHqg47YC6/OO3y78+XL79FUGbg8aNs0Ah&#10;s3giIK6oa9fQuAGvDXF3qMVRF/UwdZD0QeNMKm2OiWiQLcwCBTx39MPnP2oDnsDQboh9qRaMFkeU&#10;MVdR1elTptA5hpw4cj/rJEy5NoxxNIflGMUjgB5DopeQYFBsJJBF88q979oMvWp44H6bDFvHDrCu&#10;WwecBTsMZw01RLlSTXBxyAtkLiTwkYMOBdaZhhQBYgRky5bcSIMpu8lIiI5xCNIypF0KWzKL0wWY&#10;scVTUVzAsp1JRasaIHUL54YDodohX59Z4w3MGttArYfAwNswKx2l6xnVM8tmkUvGB2bdE2bBpu7F&#10;/c+/L1+/+//fN/C8+vAexU5aPL+eci/xXZJ0Mtvr+zCOPavGI6d5OOtY5SmVxkPL2O1ixSiks833&#10;LWL17YXnW8nNndCY6VYmTFeU5hZMiAbJxG/nHRWSfre/vlsvdyW/cT1w4XvuNwmk7GZVgJ7lrrOF&#10;C6hkVP5id0qbzP78N5486MMNDi6bjyN3QR8SkPctnOjPsnAS2cKJFSakA8+EDfrgt4pxqxv3Yasw&#10;imJesS2njTtMh7ijw/Kyk8Qr4nCbI+lw6i95UWTvNqAwy9PDw23nDt123K0avji4Y5z/OmI/aazW&#10;3WVq+UVo7y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CNnijN2QAAAAoBAAAPAAAAAAAAAAEAIAAA&#10;ACIAAABkcnMvZG93bnJldi54bWxQSwECFAAUAAAACACHTuJAffix9JoDAABZEgAADgAAAAAAAAAB&#10;ACAAAAAoAQAAZHJzL2Uyb0RvYy54bWxQSwUGAAAAAAYABgBZAQAANAcAAAAA&#10;">
                <o:lock v:ext="edit" aspectratio="f"/>
                <v:shape id="_x0000_s1026" o:spid="_x0000_s1026" o:spt="202" type="#_x0000_t202" style="position:absolute;left:3141;top:9288;height:468;width:2160;"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7CD136">
                        <w:pPr>
                          <w:jc w:val="center"/>
                          <w:rPr>
                            <w:rFonts w:ascii="宋体" w:hAnsi="宋体"/>
                          </w:rPr>
                        </w:pPr>
                        <w:r>
                          <w:rPr>
                            <w:rFonts w:ascii="宋体" w:hAnsi="宋体"/>
                          </w:rPr>
                          <w:t>XXXXXXXXX</w:t>
                        </w:r>
                      </w:p>
                      <w:p w14:paraId="6F131A4F"/>
                    </w:txbxContent>
                  </v:textbox>
                </v:shape>
                <v:shape id="_x0000_s1026" o:spid="_x0000_s1026" o:spt="202" type="#_x0000_t202" style="position:absolute;left:6561;top:9288;height:468;width:2340;"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62A3E84D">
                        <w:pPr>
                          <w:jc w:val="center"/>
                          <w:rPr>
                            <w:rFonts w:ascii="宋体" w:hAnsi="宋体"/>
                          </w:rPr>
                        </w:pPr>
                        <w:r>
                          <w:rPr>
                            <w:rFonts w:ascii="宋体" w:hAnsi="宋体"/>
                          </w:rPr>
                          <w:t>XXXXXXXXX</w:t>
                        </w:r>
                      </w:p>
                    </w:txbxContent>
                  </v:textbox>
                </v:shape>
                <v:line id="_x0000_s1026" o:spid="_x0000_s1026" o:spt="20" style="position:absolute;left:4221;top:9756;height:624;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221;top:10380;height:0;width:360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821;top:9756;flip:y;height:624;width: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021;top:10380;height:780;width: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4941;top:11160;height:468;width:216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DD3465">
                        <w:pPr>
                          <w:jc w:val="center"/>
                          <w:rPr>
                            <w:rFonts w:ascii="宋体" w:hAnsi="宋体"/>
                          </w:rPr>
                        </w:pPr>
                        <w:r>
                          <w:rPr>
                            <w:rFonts w:ascii="宋体" w:hAnsi="宋体"/>
                          </w:rPr>
                          <w:t>XXXXXXXXX</w:t>
                        </w:r>
                      </w:p>
                    </w:txbxContent>
                  </v:textbox>
                </v:shape>
              </v:group>
            </w:pict>
          </mc:Fallback>
        </mc:AlternateContent>
      </w:r>
      <w:r>
        <w:rPr>
          <w:rFonts w:hint="eastAsia"/>
        </w:rPr>
        <w:t xml:space="preserve"> </w:t>
      </w:r>
      <w:r>
        <w:rPr>
          <w:rFonts w:hint="eastAsia" w:ascii="宋体" w:hAnsi="宋体"/>
          <w:color w:val="000000"/>
          <w:sz w:val="24"/>
        </w:rPr>
        <w:t>【示例】</w:t>
      </w:r>
    </w:p>
    <w:p w14:paraId="15372BA1">
      <w:pPr>
        <w:spacing w:line="420" w:lineRule="exact"/>
        <w:rPr>
          <w:rFonts w:hint="eastAsia" w:ascii="宋体" w:hAnsi="宋体"/>
          <w:sz w:val="24"/>
        </w:rPr>
      </w:pPr>
    </w:p>
    <w:p w14:paraId="17E31E41">
      <w:pPr>
        <w:spacing w:line="420" w:lineRule="exact"/>
        <w:rPr>
          <w:rFonts w:hint="eastAsia" w:ascii="宋体" w:hAnsi="宋体"/>
          <w:sz w:val="24"/>
        </w:rPr>
      </w:pPr>
    </w:p>
    <w:p w14:paraId="3E13628A">
      <w:pPr>
        <w:spacing w:line="420" w:lineRule="exact"/>
        <w:rPr>
          <w:rFonts w:hint="eastAsia" w:ascii="宋体" w:hAnsi="宋体"/>
          <w:sz w:val="24"/>
        </w:rPr>
      </w:pPr>
    </w:p>
    <w:p w14:paraId="00C12715">
      <w:pPr>
        <w:spacing w:line="420" w:lineRule="exact"/>
        <w:rPr>
          <w:rFonts w:hint="eastAsia" w:ascii="宋体" w:hAnsi="宋体"/>
          <w:sz w:val="24"/>
        </w:rPr>
      </w:pPr>
    </w:p>
    <w:p w14:paraId="5DE8F4C0">
      <w:pPr>
        <w:spacing w:line="420" w:lineRule="exact"/>
        <w:rPr>
          <w:rFonts w:hint="eastAsia" w:ascii="宋体" w:hAnsi="宋体"/>
          <w:sz w:val="24"/>
        </w:rPr>
      </w:pPr>
    </w:p>
    <w:p w14:paraId="263607F0">
      <w:pPr>
        <w:spacing w:line="420" w:lineRule="exact"/>
        <w:rPr>
          <w:rFonts w:ascii="宋体" w:hAnsi="宋体"/>
          <w:sz w:val="24"/>
        </w:rPr>
      </w:pPr>
    </w:p>
    <w:p w14:paraId="1DEA655D">
      <w:pPr>
        <w:spacing w:line="420" w:lineRule="exact"/>
        <w:jc w:val="center"/>
        <w:rPr>
          <w:rFonts w:hint="eastAsia" w:ascii="宋体" w:hAnsi="宋体"/>
        </w:rPr>
      </w:pPr>
      <w:commentRangeStart w:id="30"/>
      <w:r>
        <w:rPr>
          <w:rFonts w:hint="eastAsia" w:ascii="宋体" w:hAnsi="宋体"/>
        </w:rPr>
        <w:t>图1-1</w:t>
      </w:r>
      <w:commentRangeStart w:id="31"/>
      <w:r>
        <w:rPr>
          <w:rFonts w:hint="eastAsia" w:ascii="宋体" w:hAnsi="宋体"/>
        </w:rPr>
        <w:t xml:space="preserve">  </w:t>
      </w:r>
      <w:commentRangeEnd w:id="31"/>
      <w:r>
        <w:commentReference w:id="31"/>
      </w:r>
      <w:r>
        <w:rPr>
          <w:rFonts w:hint="eastAsia" w:ascii="宋体" w:hAnsi="宋体"/>
        </w:rPr>
        <w:t>XXXXXXXXXXXXX</w:t>
      </w:r>
      <w:commentRangeEnd w:id="30"/>
      <w:r>
        <w:commentReference w:id="30"/>
      </w:r>
    </w:p>
    <w:p w14:paraId="583987F4">
      <w:pPr>
        <w:spacing w:line="360" w:lineRule="exact"/>
        <w:ind w:firstLine="540"/>
        <w:rPr>
          <w:rFonts w:hint="eastAsia" w:ascii="仿宋_GB2312" w:eastAsia="仿宋_GB2312"/>
          <w:b/>
        </w:rPr>
      </w:pPr>
      <w:r>
        <w:rPr>
          <w:rFonts w:hint="eastAsia" w:ascii="宋体" w:hAnsi="宋体" w:eastAsia="宋体" w:cs="宋体"/>
          <w:b w:val="0"/>
          <w:bCs/>
          <w:sz w:val="24"/>
          <w:szCs w:val="24"/>
        </w:rPr>
        <w:t>插图与其图序及题目等为一个整体，不得拆开书写于两页。</w:t>
      </w:r>
      <w:r>
        <w:rPr>
          <w:rFonts w:hint="eastAsia" w:ascii="宋体" w:hAnsi="宋体" w:eastAsia="宋体" w:cs="宋体"/>
          <w:b w:val="0"/>
          <w:bCs/>
          <w:sz w:val="24"/>
          <w:szCs w:val="24"/>
          <w:highlight w:val="yellow"/>
        </w:rPr>
        <w:t>插图应编排在正文提及之后</w:t>
      </w:r>
      <w:r>
        <w:rPr>
          <w:rFonts w:hint="eastAsia" w:ascii="宋体" w:hAnsi="宋体" w:eastAsia="宋体" w:cs="宋体"/>
          <w:b w:val="0"/>
          <w:bCs/>
          <w:sz w:val="24"/>
          <w:szCs w:val="24"/>
        </w:rPr>
        <w:t>，插图处的该页空白不够时，则可将其后文字部分提前书写，将图移到次页最前面。插图要求图像清晰，反差适宜，有些图片应标明放大倍数。图中若有分图时，分图号用a、b标识并置于分图之下。</w:t>
      </w:r>
      <w:r>
        <w:rPr>
          <w:rFonts w:hint="eastAsia" w:ascii="宋体" w:hAnsi="宋体" w:eastAsia="宋体" w:cs="宋体"/>
          <w:b w:val="0"/>
          <w:bCs/>
          <w:sz w:val="24"/>
          <w:szCs w:val="24"/>
          <w:highlight w:val="yellow"/>
        </w:rPr>
        <w:t>按章编排序号，</w:t>
      </w:r>
      <w:r>
        <w:rPr>
          <w:rFonts w:hint="eastAsia" w:ascii="宋体" w:hAnsi="宋体" w:eastAsia="宋体" w:cs="宋体"/>
          <w:b w:val="0"/>
          <w:bCs/>
          <w:sz w:val="24"/>
          <w:szCs w:val="32"/>
          <w:highlight w:val="yellow"/>
        </w:rPr>
        <w:t>例如：图1-1，图1-2；图2-1，图2-2……</w:t>
      </w:r>
      <w:r>
        <w:rPr>
          <w:rFonts w:hint="eastAsia" w:ascii="宋体" w:hAnsi="宋体" w:eastAsia="宋体" w:cs="宋体"/>
          <w:b w:val="0"/>
          <w:bCs/>
          <w:sz w:val="24"/>
          <w:szCs w:val="32"/>
        </w:rPr>
        <w:t>。</w:t>
      </w:r>
    </w:p>
    <w:p w14:paraId="3AEF028B">
      <w:pPr>
        <w:spacing w:line="400" w:lineRule="exact"/>
        <w:rPr>
          <w:rFonts w:hint="eastAsia" w:ascii="宋体" w:hAnsi="宋体"/>
          <w:b/>
          <w:bCs/>
          <w:sz w:val="32"/>
        </w:rPr>
      </w:pPr>
      <w:r>
        <w:commentReference w:id="32"/>
      </w:r>
      <w:bookmarkStart w:id="16" w:name="_GoBack"/>
      <w:bookmarkEnd w:id="16"/>
    </w:p>
    <w:p w14:paraId="556CF44D">
      <w:pPr>
        <w:spacing w:line="400" w:lineRule="exact"/>
        <w:ind w:firstLine="643" w:firstLineChars="200"/>
        <w:rPr>
          <w:rFonts w:hint="default" w:eastAsia="方正楷体简体"/>
          <w:sz w:val="32"/>
          <w:lang w:val="en-US" w:eastAsia="zh-CN"/>
        </w:rPr>
      </w:pPr>
      <w:r>
        <w:rPr>
          <w:rFonts w:hint="eastAsia" w:ascii="宋体" w:hAnsi="宋体"/>
          <w:b/>
          <w:bCs/>
          <w:sz w:val="32"/>
          <w:lang w:val="en-US" w:eastAsia="zh-CN"/>
        </w:rPr>
        <w:t>第三部分：公式编辑问题</w:t>
      </w:r>
    </w:p>
    <w:p w14:paraId="54536CBD">
      <w:pPr>
        <w:spacing w:line="360" w:lineRule="exact"/>
        <w:ind w:firstLine="48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4"/>
          <w:szCs w:val="24"/>
        </w:rPr>
        <w:t>在</w:t>
      </w:r>
      <w:r>
        <w:rPr>
          <w:rFonts w:hint="eastAsia" w:ascii="宋体" w:hAnsi="宋体" w:eastAsia="宋体" w:cs="宋体"/>
          <w:b w:val="0"/>
          <w:bCs/>
          <w:color w:val="auto"/>
          <w:sz w:val="24"/>
          <w:szCs w:val="24"/>
          <w:highlight w:val="yellow"/>
        </w:rPr>
        <w:t>公式后靠页面右边线标注</w:t>
      </w:r>
      <w:r>
        <w:rPr>
          <w:rFonts w:hint="eastAsia" w:ascii="宋体" w:hAnsi="宋体" w:eastAsia="宋体" w:cs="宋体"/>
          <w:b w:val="0"/>
          <w:bCs/>
          <w:color w:val="auto"/>
          <w:sz w:val="24"/>
          <w:szCs w:val="24"/>
        </w:rPr>
        <w:t>，公式按出现先后顺序编号，如文中第一次出现的公式序号应为“</w:t>
      </w:r>
      <w:r>
        <w:rPr>
          <w:rFonts w:hint="eastAsia" w:ascii="宋体" w:hAnsi="宋体" w:eastAsia="宋体" w:cs="宋体"/>
          <w:b w:val="0"/>
          <w:bCs/>
          <w:color w:val="auto"/>
          <w:sz w:val="24"/>
          <w:szCs w:val="24"/>
          <w:highlight w:val="yellow"/>
        </w:rPr>
        <w:t>（公式1）</w:t>
      </w:r>
      <w:r>
        <w:rPr>
          <w:rFonts w:hint="eastAsia" w:ascii="宋体" w:hAnsi="宋体" w:eastAsia="宋体" w:cs="宋体"/>
          <w:b w:val="0"/>
          <w:bCs/>
          <w:color w:val="auto"/>
          <w:sz w:val="24"/>
          <w:szCs w:val="24"/>
        </w:rPr>
        <w:t>”。文中引用公式时，一般用“</w:t>
      </w:r>
      <w:r>
        <w:rPr>
          <w:rFonts w:hint="eastAsia" w:ascii="宋体" w:hAnsi="宋体" w:eastAsia="宋体" w:cs="宋体"/>
          <w:b w:val="0"/>
          <w:bCs/>
          <w:color w:val="auto"/>
          <w:sz w:val="24"/>
          <w:szCs w:val="24"/>
          <w:highlight w:val="yellow"/>
        </w:rPr>
        <w:t>见公式1”或“由公式1”</w:t>
      </w:r>
      <w:r>
        <w:rPr>
          <w:rFonts w:hint="eastAsia" w:ascii="宋体" w:hAnsi="宋体" w:eastAsia="宋体" w:cs="宋体"/>
          <w:b w:val="0"/>
          <w:bCs/>
          <w:color w:val="auto"/>
          <w:sz w:val="24"/>
          <w:szCs w:val="24"/>
        </w:rPr>
        <w:t>。公式较长时在“＝”或“＋、－、×、÷”处转行，</w:t>
      </w:r>
      <w:r>
        <w:rPr>
          <w:rFonts w:hint="eastAsia" w:ascii="宋体" w:hAnsi="宋体" w:eastAsia="宋体" w:cs="宋体"/>
          <w:b w:val="0"/>
          <w:bCs/>
          <w:color w:val="auto"/>
          <w:sz w:val="24"/>
          <w:szCs w:val="24"/>
          <w:highlight w:val="yellow"/>
        </w:rPr>
        <w:t>转行时运算符号书写于转行式前，不重复书写</w:t>
      </w:r>
      <w:r>
        <w:rPr>
          <w:rFonts w:hint="eastAsia" w:ascii="宋体" w:hAnsi="宋体" w:eastAsia="宋体" w:cs="宋体"/>
          <w:b w:val="0"/>
          <w:bCs/>
          <w:color w:val="auto"/>
          <w:sz w:val="24"/>
          <w:szCs w:val="24"/>
        </w:rPr>
        <w:t>。公式中应注意分数线的长短（主、副分线严格区分），长分线与等号对齐。</w:t>
      </w:r>
      <w:r>
        <w:rPr>
          <w:rFonts w:hint="eastAsia" w:ascii="宋体" w:hAnsi="宋体" w:eastAsia="宋体" w:cs="宋体"/>
          <w:b w:val="0"/>
          <w:bCs/>
          <w:color w:val="auto"/>
          <w:sz w:val="24"/>
          <w:szCs w:val="24"/>
          <w:highlight w:val="yellow"/>
        </w:rPr>
        <w:t>公式中第一次出现的物理量应给予</w:t>
      </w:r>
      <w:r>
        <w:rPr>
          <w:rFonts w:hint="eastAsia" w:ascii="宋体" w:hAnsi="宋体" w:eastAsia="宋体" w:cs="宋体"/>
          <w:b w:val="0"/>
          <w:bCs/>
          <w:color w:val="auto"/>
          <w:sz w:val="24"/>
          <w:szCs w:val="24"/>
          <w:highlight w:val="yellow"/>
          <w:lang w:eastAsia="zh-CN"/>
        </w:rPr>
        <w:t>解</w:t>
      </w:r>
      <w:r>
        <w:rPr>
          <w:rFonts w:hint="eastAsia" w:ascii="宋体" w:hAnsi="宋体" w:eastAsia="宋体" w:cs="宋体"/>
          <w:b w:val="0"/>
          <w:bCs/>
          <w:color w:val="auto"/>
          <w:sz w:val="24"/>
          <w:szCs w:val="24"/>
          <w:highlight w:val="yellow"/>
        </w:rPr>
        <w:t>释</w:t>
      </w:r>
      <w:r>
        <w:rPr>
          <w:rFonts w:hint="eastAsia" w:ascii="宋体" w:hAnsi="宋体" w:eastAsia="宋体" w:cs="宋体"/>
          <w:b w:val="0"/>
          <w:bCs/>
          <w:color w:val="auto"/>
          <w:sz w:val="24"/>
          <w:szCs w:val="24"/>
        </w:rPr>
        <w:t>。</w:t>
      </w:r>
      <w:r>
        <w:rPr>
          <w:rFonts w:hint="eastAsia" w:ascii="宋体" w:hAnsi="宋体" w:eastAsia="宋体" w:cs="宋体"/>
          <w:b w:val="0"/>
          <w:bCs/>
          <w:color w:val="auto"/>
          <w:sz w:val="28"/>
          <w:szCs w:val="28"/>
        </w:rPr>
        <w:t xml:space="preserve"> </w:t>
      </w:r>
    </w:p>
    <w:p w14:paraId="25E353E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Cs/>
          <w:sz w:val="24"/>
          <w:szCs w:val="32"/>
          <w:highlight w:val="green"/>
          <w:lang w:eastAsia="zh-CN"/>
        </w:rPr>
      </w:pPr>
      <w:r>
        <w:rPr>
          <w:rFonts w:hint="eastAsia" w:ascii="宋体" w:hAnsi="宋体" w:cs="宋体"/>
          <w:bCs/>
          <w:sz w:val="24"/>
          <w:szCs w:val="32"/>
          <w:highlight w:val="green"/>
        </w:rPr>
        <w:t>收益法公式如下</w:t>
      </w:r>
      <w:r>
        <w:rPr>
          <w:rFonts w:hint="eastAsia" w:ascii="宋体" w:hAnsi="宋体" w:cs="宋体"/>
          <w:bCs/>
          <w:sz w:val="24"/>
          <w:szCs w:val="32"/>
          <w:highlight w:val="green"/>
          <w:lang w:eastAsia="zh-CN"/>
        </w:rPr>
        <w:t>。</w:t>
      </w:r>
    </w:p>
    <w:p w14:paraId="56450368">
      <w:pPr>
        <w:spacing w:line="400" w:lineRule="exact"/>
        <w:outlineLvl w:val="2"/>
        <w:rPr>
          <w:rFonts w:hint="eastAsia" w:ascii="宋体" w:hAnsi="宋体"/>
          <w:b/>
          <w:bCs/>
          <w:color w:val="000000"/>
          <w:sz w:val="24"/>
          <w:highlight w:val="green"/>
        </w:rPr>
      </w:pPr>
      <w:r>
        <w:rPr>
          <w:rFonts w:hint="eastAsia" w:ascii="宋体" w:hAnsi="宋体" w:cs="宋体"/>
          <w:bCs/>
          <w:position w:val="-48"/>
          <w:sz w:val="24"/>
          <w:szCs w:val="32"/>
          <w:highlight w:val="green"/>
        </w:rPr>
        <w:pict>
          <v:shape id="Object 133" o:spid="_x0000_s2074" o:spt="75" type="#_x0000_t75" style="position:absolute;left:0pt;margin-left:23.3pt;margin-top:2.2pt;height:35.9pt;width:152.4pt;z-index:251664384;mso-width-relative:page;mso-height-relative:page;" o:ole="t" filled="f" o:preferrelative="t" stroked="f" coordsize="21600,21600">
            <v:path/>
            <v:fill on="f" focussize="0,0"/>
            <v:stroke on="f"/>
            <v:imagedata r:id="rId30" o:title=""/>
            <o:lock v:ext="edit" aspectratio="t"/>
          </v:shape>
          <o:OLEObject Type="Embed" ProgID="" ShapeID="Object 133" DrawAspect="Content" ObjectID="_1468075725" r:id="rId29">
            <o:LockedField>false</o:LockedField>
          </o:OLEObject>
        </w:pict>
      </w:r>
      <w:r>
        <w:commentReference w:id="33"/>
      </w:r>
    </w:p>
    <w:p w14:paraId="30CA8A9A">
      <w:pPr>
        <w:spacing w:line="400" w:lineRule="exact"/>
        <w:outlineLvl w:val="2"/>
        <w:rPr>
          <w:rFonts w:hint="default" w:ascii="宋体" w:hAnsi="宋体" w:eastAsia="宋体"/>
          <w:b/>
          <w:bCs/>
          <w:color w:val="000000"/>
          <w:sz w:val="24"/>
          <w:highlight w:val="green"/>
          <w:lang w:val="en-US" w:eastAsia="zh-CN"/>
        </w:rPr>
      </w:pPr>
      <w:r>
        <w:rPr>
          <w:rFonts w:hint="eastAsia" w:ascii="宋体" w:hAnsi="宋体"/>
          <w:b/>
          <w:bCs/>
          <w:color w:val="000000"/>
          <w:sz w:val="24"/>
          <w:highlight w:val="green"/>
          <w:lang w:val="en-US" w:eastAsia="zh-CN"/>
        </w:rPr>
        <w:t xml:space="preserve">                                                             </w:t>
      </w:r>
      <w:commentRangeStart w:id="34"/>
      <w:r>
        <w:rPr>
          <w:rFonts w:hint="eastAsia" w:ascii="宋体" w:hAnsi="宋体"/>
          <w:b w:val="0"/>
          <w:bCs w:val="0"/>
          <w:color w:val="000000"/>
          <w:sz w:val="24"/>
          <w:highlight w:val="green"/>
          <w:lang w:val="en-US" w:eastAsia="zh-CN"/>
        </w:rPr>
        <w:t>（公式1）</w:t>
      </w:r>
      <w:commentRangeEnd w:id="34"/>
      <w:r>
        <w:commentReference w:id="34"/>
      </w:r>
    </w:p>
    <w:p w14:paraId="499BF214">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 w:val="0"/>
          <w:bCs w:val="0"/>
          <w:color w:val="000000"/>
          <w:sz w:val="24"/>
          <w:highlight w:val="green"/>
        </w:rPr>
        <w:t>式中：</w:t>
      </w:r>
    </w:p>
    <w:p w14:paraId="6A366518">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 w:val="0"/>
          <w:bCs w:val="0"/>
          <w:color w:val="000000"/>
          <w:sz w:val="24"/>
          <w:highlight w:val="green"/>
        </w:rPr>
        <w:t>P——评估价值；</w:t>
      </w:r>
    </w:p>
    <w:p w14:paraId="346BBA80">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Cs/>
          <w:sz w:val="24"/>
          <w:highlight w:val="green"/>
        </w:rPr>
        <w:t>R</w:t>
      </w:r>
      <w:r>
        <w:rPr>
          <w:rFonts w:hint="eastAsia" w:ascii="宋体" w:hAnsi="宋体" w:eastAsia="宋体" w:cs="宋体"/>
          <w:bCs/>
          <w:sz w:val="24"/>
          <w:highlight w:val="green"/>
          <w:vertAlign w:val="subscript"/>
        </w:rPr>
        <w:t>i</w:t>
      </w:r>
      <w:r>
        <w:rPr>
          <w:rFonts w:hint="eastAsia" w:ascii="宋体" w:hAnsi="宋体" w:eastAsia="宋体" w:cs="宋体"/>
          <w:b w:val="0"/>
          <w:bCs w:val="0"/>
          <w:color w:val="000000"/>
          <w:sz w:val="24"/>
          <w:highlight w:val="green"/>
        </w:rPr>
        <w:t>——未来第i年的预期收益；</w:t>
      </w:r>
    </w:p>
    <w:p w14:paraId="4D7ED42F">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Cs/>
          <w:sz w:val="24"/>
          <w:highlight w:val="green"/>
        </w:rPr>
        <w:t>R</w:t>
      </w:r>
      <w:r>
        <w:rPr>
          <w:rFonts w:hint="eastAsia" w:ascii="宋体" w:hAnsi="宋体" w:eastAsia="宋体" w:cs="宋体"/>
          <w:bCs/>
          <w:sz w:val="24"/>
          <w:highlight w:val="green"/>
          <w:vertAlign w:val="subscript"/>
          <w:lang w:val="en-US" w:eastAsia="zh-CN"/>
        </w:rPr>
        <w:t>n</w:t>
      </w:r>
      <w:r>
        <w:rPr>
          <w:rFonts w:hint="eastAsia" w:ascii="宋体" w:hAnsi="宋体" w:eastAsia="宋体" w:cs="宋体"/>
          <w:b w:val="0"/>
          <w:bCs w:val="0"/>
          <w:color w:val="000000"/>
          <w:sz w:val="24"/>
          <w:highlight w:val="green"/>
        </w:rPr>
        <w:t>——未来第</w:t>
      </w:r>
      <w:r>
        <w:rPr>
          <w:rFonts w:hint="eastAsia" w:ascii="宋体" w:hAnsi="宋体" w:eastAsia="宋体" w:cs="宋体"/>
          <w:b w:val="0"/>
          <w:bCs w:val="0"/>
          <w:color w:val="000000"/>
          <w:sz w:val="24"/>
          <w:highlight w:val="green"/>
          <w:lang w:val="en-US" w:eastAsia="zh-CN"/>
        </w:rPr>
        <w:t>n</w:t>
      </w:r>
      <w:r>
        <w:rPr>
          <w:rFonts w:hint="eastAsia" w:ascii="宋体" w:hAnsi="宋体" w:eastAsia="宋体" w:cs="宋体"/>
          <w:b w:val="0"/>
          <w:bCs w:val="0"/>
          <w:color w:val="000000"/>
          <w:sz w:val="24"/>
          <w:highlight w:val="green"/>
        </w:rPr>
        <w:t>年的预期收益；</w:t>
      </w:r>
    </w:p>
    <w:p w14:paraId="020E674B">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 w:val="0"/>
          <w:bCs w:val="0"/>
          <w:color w:val="000000"/>
          <w:sz w:val="24"/>
          <w:highlight w:val="green"/>
          <w:lang w:val="en-US" w:eastAsia="zh-CN"/>
        </w:rPr>
        <w:t>r</w:t>
      </w:r>
      <w:r>
        <w:rPr>
          <w:rFonts w:hint="eastAsia" w:ascii="宋体" w:hAnsi="宋体" w:eastAsia="宋体" w:cs="宋体"/>
          <w:b w:val="0"/>
          <w:bCs w:val="0"/>
          <w:color w:val="000000"/>
          <w:sz w:val="24"/>
          <w:highlight w:val="green"/>
        </w:rPr>
        <w:t>——折现率；</w:t>
      </w:r>
    </w:p>
    <w:p w14:paraId="5C44BC67">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 w:val="0"/>
          <w:bCs w:val="0"/>
          <w:color w:val="000000"/>
          <w:sz w:val="24"/>
          <w:highlight w:val="green"/>
          <w:lang w:val="en-US" w:eastAsia="zh-CN"/>
        </w:rPr>
        <w:t>g</w:t>
      </w:r>
      <w:r>
        <w:rPr>
          <w:rFonts w:hint="eastAsia" w:ascii="宋体" w:hAnsi="宋体" w:eastAsia="宋体" w:cs="宋体"/>
          <w:b w:val="0"/>
          <w:bCs w:val="0"/>
          <w:color w:val="000000"/>
          <w:sz w:val="24"/>
          <w:highlight w:val="green"/>
        </w:rPr>
        <w:t>——</w:t>
      </w:r>
      <w:r>
        <w:rPr>
          <w:rFonts w:hint="eastAsia" w:ascii="宋体" w:hAnsi="宋体" w:eastAsia="宋体" w:cs="宋体"/>
          <w:b w:val="0"/>
          <w:bCs w:val="0"/>
          <w:color w:val="000000"/>
          <w:sz w:val="24"/>
          <w:highlight w:val="green"/>
          <w:lang w:val="en-US" w:eastAsia="zh-CN"/>
        </w:rPr>
        <w:t>永续期增长</w:t>
      </w:r>
      <w:r>
        <w:rPr>
          <w:rFonts w:hint="eastAsia" w:ascii="宋体" w:hAnsi="宋体" w:eastAsia="宋体" w:cs="宋体"/>
          <w:b w:val="0"/>
          <w:bCs w:val="0"/>
          <w:color w:val="000000"/>
          <w:sz w:val="24"/>
          <w:highlight w:val="green"/>
        </w:rPr>
        <w:t>率；</w:t>
      </w:r>
    </w:p>
    <w:p w14:paraId="52A73283">
      <w:pPr>
        <w:spacing w:line="400" w:lineRule="exact"/>
        <w:ind w:firstLine="480" w:firstLineChars="200"/>
        <w:outlineLvl w:val="2"/>
        <w:rPr>
          <w:rFonts w:hint="eastAsia" w:ascii="宋体" w:hAnsi="宋体" w:eastAsia="宋体" w:cs="宋体"/>
          <w:b w:val="0"/>
          <w:bCs w:val="0"/>
          <w:color w:val="000000"/>
          <w:sz w:val="24"/>
          <w:highlight w:val="green"/>
        </w:rPr>
      </w:pPr>
      <w:r>
        <w:rPr>
          <w:rFonts w:hint="eastAsia" w:ascii="宋体" w:hAnsi="宋体" w:eastAsia="宋体" w:cs="宋体"/>
          <w:b w:val="0"/>
          <w:bCs w:val="0"/>
          <w:color w:val="000000"/>
          <w:sz w:val="24"/>
          <w:highlight w:val="green"/>
        </w:rPr>
        <w:t>n——收益年限；</w:t>
      </w:r>
    </w:p>
    <w:p w14:paraId="58088B97">
      <w:pPr>
        <w:spacing w:line="400" w:lineRule="exact"/>
        <w:ind w:firstLine="480" w:firstLineChars="200"/>
        <w:outlineLvl w:val="2"/>
        <w:rPr>
          <w:rFonts w:hint="eastAsia" w:ascii="宋体" w:hAnsi="宋体" w:eastAsia="宋体" w:cs="宋体"/>
          <w:b/>
          <w:bCs/>
          <w:color w:val="000000"/>
          <w:sz w:val="24"/>
          <w:highlight w:val="green"/>
        </w:rPr>
      </w:pPr>
      <w:r>
        <w:rPr>
          <w:rFonts w:hint="eastAsia" w:ascii="宋体" w:hAnsi="宋体" w:eastAsia="宋体" w:cs="宋体"/>
          <w:b w:val="0"/>
          <w:bCs w:val="0"/>
          <w:color w:val="000000"/>
          <w:sz w:val="24"/>
          <w:highlight w:val="green"/>
          <w:lang w:val="en-US" w:eastAsia="zh-CN"/>
        </w:rPr>
        <w:t>i</w:t>
      </w:r>
      <w:r>
        <w:rPr>
          <w:rFonts w:hint="eastAsia" w:ascii="宋体" w:hAnsi="宋体" w:eastAsia="宋体" w:cs="宋体"/>
          <w:b w:val="0"/>
          <w:bCs w:val="0"/>
          <w:color w:val="000000"/>
          <w:sz w:val="24"/>
          <w:highlight w:val="green"/>
        </w:rPr>
        <w:t>——年序号。</w:t>
      </w:r>
    </w:p>
    <w:p w14:paraId="2F1DC421">
      <w:pPr>
        <w:spacing w:line="400" w:lineRule="exact"/>
        <w:ind w:firstLine="643" w:firstLineChars="200"/>
        <w:rPr>
          <w:rFonts w:hint="eastAsia" w:ascii="宋体" w:hAnsi="宋体"/>
          <w:color w:val="000000"/>
          <w:sz w:val="24"/>
        </w:rPr>
      </w:pPr>
      <w:r>
        <w:rPr>
          <w:rFonts w:hint="eastAsia" w:ascii="宋体" w:hAnsi="宋体"/>
          <w:b/>
          <w:bCs/>
          <w:sz w:val="32"/>
          <w:lang w:val="en-US" w:eastAsia="zh-CN"/>
        </w:rPr>
        <w:t>第四部分：</w:t>
      </w:r>
      <w:commentRangeStart w:id="35"/>
      <w:r>
        <w:rPr>
          <w:rFonts w:hint="eastAsia" w:ascii="宋体" w:hAnsi="宋体"/>
          <w:b/>
          <w:bCs/>
          <w:sz w:val="32"/>
        </w:rPr>
        <w:t>正文表格格式</w:t>
      </w:r>
      <w:commentRangeEnd w:id="35"/>
      <w:r>
        <w:commentReference w:id="35"/>
      </w:r>
    </w:p>
    <w:p w14:paraId="466DD2B8">
      <w:pPr>
        <w:pStyle w:val="16"/>
        <w:adjustRightInd w:val="0"/>
        <w:snapToGrid w:val="0"/>
        <w:spacing w:line="420" w:lineRule="atLeast"/>
        <w:ind w:firstLine="2168" w:firstLineChars="900"/>
        <w:jc w:val="both"/>
        <w:rPr>
          <w:rFonts w:hint="eastAsia" w:ascii="楷体_GB2312" w:hAnsi="宋体" w:eastAsia="楷体_GB2312"/>
          <w:b/>
          <w:bCs/>
          <w:color w:val="000000"/>
        </w:rPr>
      </w:pPr>
      <w:commentRangeStart w:id="36"/>
      <w:r>
        <w:rPr>
          <w:rFonts w:hint="eastAsia" w:ascii="楷体_GB2312" w:hAnsi="宋体" w:eastAsia="楷体_GB2312"/>
          <w:b/>
          <w:bCs/>
          <w:color w:val="000000"/>
        </w:rPr>
        <w:t>表1-1</w:t>
      </w:r>
      <w:commentRangeStart w:id="37"/>
      <w:r>
        <w:rPr>
          <w:rFonts w:ascii="楷体_GB2312" w:hAnsi="宋体" w:eastAsia="楷体_GB2312"/>
          <w:b/>
          <w:bCs/>
          <w:color w:val="000000"/>
        </w:rPr>
        <w:t xml:space="preserve">  </w:t>
      </w:r>
      <w:commentRangeEnd w:id="37"/>
      <w:r>
        <w:commentReference w:id="37"/>
      </w:r>
      <w:r>
        <w:rPr>
          <w:rFonts w:hint="eastAsia" w:ascii="楷体_GB2312" w:hAnsi="宋体" w:eastAsia="楷体_GB2312"/>
          <w:b/>
          <w:bCs/>
          <w:color w:val="000000"/>
        </w:rPr>
        <w:t>XXXXXXXXXXXXXXXXX统计表</w:t>
      </w:r>
      <w:commentRangeEnd w:id="36"/>
      <w:r>
        <w:commentReference w:id="36"/>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080"/>
        <w:gridCol w:w="2515"/>
        <w:gridCol w:w="3335"/>
      </w:tblGrid>
      <w:tr w14:paraId="7DF7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03" w:type="dxa"/>
            <w:tcBorders>
              <w:left w:val="nil"/>
            </w:tcBorders>
            <w:noWrap w:val="0"/>
            <w:vAlign w:val="center"/>
          </w:tcPr>
          <w:p w14:paraId="30078B11">
            <w:pPr>
              <w:pStyle w:val="16"/>
              <w:adjustRightInd w:val="0"/>
              <w:snapToGrid w:val="0"/>
              <w:spacing w:line="240" w:lineRule="atLeast"/>
              <w:jc w:val="center"/>
              <w:rPr>
                <w:rFonts w:hint="eastAsia" w:ascii="宋体" w:hAnsi="宋体" w:eastAsia="宋体"/>
                <w:b/>
                <w:bCs/>
                <w:color w:val="000000"/>
                <w:sz w:val="21"/>
              </w:rPr>
            </w:pPr>
            <w:r>
              <w:rPr>
                <w:rFonts w:hint="eastAsia" w:ascii="宋体" w:hAnsi="宋体"/>
                <w:color w:val="000000"/>
                <w:sz w:val="21"/>
                <w:szCs w:val="21"/>
              </w:rPr>
              <w:t>XX</w:t>
            </w:r>
          </w:p>
        </w:tc>
        <w:tc>
          <w:tcPr>
            <w:tcW w:w="1080" w:type="dxa"/>
            <w:noWrap w:val="0"/>
            <w:vAlign w:val="center"/>
          </w:tcPr>
          <w:p w14:paraId="2388DD09">
            <w:pPr>
              <w:pStyle w:val="16"/>
              <w:adjustRightInd w:val="0"/>
              <w:snapToGrid w:val="0"/>
              <w:spacing w:line="240" w:lineRule="atLeast"/>
              <w:rPr>
                <w:rFonts w:hint="eastAsia" w:ascii="宋体" w:hAnsi="宋体" w:eastAsia="宋体"/>
                <w:b/>
                <w:bCs/>
                <w:color w:val="000000"/>
                <w:sz w:val="21"/>
              </w:rPr>
            </w:pPr>
          </w:p>
        </w:tc>
        <w:tc>
          <w:tcPr>
            <w:tcW w:w="2515" w:type="dxa"/>
            <w:noWrap w:val="0"/>
            <w:vAlign w:val="center"/>
          </w:tcPr>
          <w:p w14:paraId="146D2405">
            <w:pPr>
              <w:pStyle w:val="16"/>
              <w:adjustRightInd w:val="0"/>
              <w:snapToGrid w:val="0"/>
              <w:spacing w:line="240" w:lineRule="atLeast"/>
              <w:jc w:val="center"/>
              <w:rPr>
                <w:rFonts w:hint="eastAsia" w:ascii="宋体" w:hAnsi="宋体" w:eastAsia="宋体"/>
                <w:b/>
                <w:bCs/>
                <w:color w:val="000000"/>
                <w:sz w:val="21"/>
              </w:rPr>
            </w:pPr>
          </w:p>
        </w:tc>
        <w:tc>
          <w:tcPr>
            <w:tcW w:w="3335" w:type="dxa"/>
            <w:tcBorders>
              <w:right w:val="nil"/>
            </w:tcBorders>
            <w:noWrap w:val="0"/>
            <w:vAlign w:val="center"/>
          </w:tcPr>
          <w:p w14:paraId="4C569BCC">
            <w:pPr>
              <w:pStyle w:val="16"/>
              <w:adjustRightInd w:val="0"/>
              <w:snapToGrid w:val="0"/>
              <w:spacing w:line="240" w:lineRule="atLeast"/>
              <w:jc w:val="center"/>
              <w:rPr>
                <w:rFonts w:hint="eastAsia" w:ascii="宋体" w:hAnsi="宋体" w:eastAsia="宋体"/>
                <w:b/>
                <w:bCs/>
                <w:color w:val="000000"/>
                <w:sz w:val="21"/>
              </w:rPr>
            </w:pPr>
          </w:p>
        </w:tc>
      </w:tr>
      <w:tr w14:paraId="0E2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3" w:type="dxa"/>
            <w:tcBorders>
              <w:left w:val="nil"/>
            </w:tcBorders>
            <w:noWrap w:val="0"/>
            <w:vAlign w:val="center"/>
          </w:tcPr>
          <w:p w14:paraId="35E7DD2D">
            <w:pPr>
              <w:pStyle w:val="16"/>
              <w:adjustRightInd w:val="0"/>
              <w:snapToGrid w:val="0"/>
              <w:spacing w:line="240" w:lineRule="atLeast"/>
              <w:jc w:val="center"/>
              <w:rPr>
                <w:rFonts w:hint="eastAsia" w:ascii="宋体" w:hAnsi="宋体" w:eastAsia="宋体"/>
                <w:color w:val="000000"/>
                <w:sz w:val="21"/>
              </w:rPr>
            </w:pPr>
          </w:p>
        </w:tc>
        <w:tc>
          <w:tcPr>
            <w:tcW w:w="1080" w:type="dxa"/>
            <w:noWrap w:val="0"/>
            <w:vAlign w:val="center"/>
          </w:tcPr>
          <w:p w14:paraId="2DDF1A6F">
            <w:pPr>
              <w:pStyle w:val="16"/>
              <w:adjustRightInd w:val="0"/>
              <w:snapToGrid w:val="0"/>
              <w:spacing w:line="240" w:lineRule="atLeast"/>
              <w:jc w:val="center"/>
              <w:rPr>
                <w:rFonts w:hint="eastAsia" w:ascii="宋体" w:hAnsi="宋体" w:eastAsia="宋体"/>
                <w:color w:val="000000"/>
                <w:sz w:val="21"/>
              </w:rPr>
            </w:pPr>
          </w:p>
        </w:tc>
        <w:tc>
          <w:tcPr>
            <w:tcW w:w="2515" w:type="dxa"/>
            <w:noWrap w:val="0"/>
            <w:vAlign w:val="center"/>
          </w:tcPr>
          <w:p w14:paraId="3E191B1C">
            <w:pPr>
              <w:pStyle w:val="16"/>
              <w:adjustRightInd w:val="0"/>
              <w:snapToGrid w:val="0"/>
              <w:spacing w:line="240" w:lineRule="atLeast"/>
              <w:jc w:val="center"/>
              <w:rPr>
                <w:rFonts w:hint="eastAsia" w:ascii="宋体" w:hAnsi="宋体" w:eastAsia="宋体"/>
                <w:color w:val="000000"/>
                <w:sz w:val="21"/>
              </w:rPr>
            </w:pPr>
          </w:p>
        </w:tc>
        <w:tc>
          <w:tcPr>
            <w:tcW w:w="3335" w:type="dxa"/>
            <w:tcBorders>
              <w:right w:val="nil"/>
            </w:tcBorders>
            <w:noWrap w:val="0"/>
            <w:vAlign w:val="center"/>
          </w:tcPr>
          <w:p w14:paraId="3637DB32">
            <w:pPr>
              <w:pStyle w:val="16"/>
              <w:adjustRightInd w:val="0"/>
              <w:snapToGrid w:val="0"/>
              <w:spacing w:line="240" w:lineRule="atLeast"/>
              <w:jc w:val="center"/>
              <w:rPr>
                <w:rFonts w:hint="eastAsia" w:ascii="宋体" w:hAnsi="宋体" w:eastAsia="宋体"/>
                <w:color w:val="000000"/>
                <w:sz w:val="21"/>
              </w:rPr>
            </w:pPr>
          </w:p>
        </w:tc>
      </w:tr>
      <w:tr w14:paraId="1BD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3" w:type="dxa"/>
            <w:tcBorders>
              <w:left w:val="nil"/>
            </w:tcBorders>
            <w:noWrap w:val="0"/>
            <w:vAlign w:val="center"/>
          </w:tcPr>
          <w:p w14:paraId="4500ED2B">
            <w:pPr>
              <w:pStyle w:val="16"/>
              <w:adjustRightInd w:val="0"/>
              <w:snapToGrid w:val="0"/>
              <w:spacing w:line="240" w:lineRule="atLeast"/>
              <w:jc w:val="center"/>
              <w:rPr>
                <w:rFonts w:hint="eastAsia" w:ascii="宋体" w:hAnsi="宋体" w:eastAsia="宋体"/>
                <w:color w:val="000000"/>
                <w:sz w:val="21"/>
              </w:rPr>
            </w:pPr>
            <w:commentRangeStart w:id="38"/>
          </w:p>
        </w:tc>
        <w:tc>
          <w:tcPr>
            <w:tcW w:w="1080" w:type="dxa"/>
            <w:noWrap w:val="0"/>
            <w:vAlign w:val="center"/>
          </w:tcPr>
          <w:p w14:paraId="59861146">
            <w:pPr>
              <w:pStyle w:val="16"/>
              <w:adjustRightInd w:val="0"/>
              <w:snapToGrid w:val="0"/>
              <w:spacing w:line="240" w:lineRule="atLeast"/>
              <w:jc w:val="center"/>
              <w:rPr>
                <w:rFonts w:hint="eastAsia" w:ascii="宋体" w:hAnsi="宋体" w:eastAsia="宋体"/>
                <w:color w:val="000000"/>
                <w:sz w:val="21"/>
              </w:rPr>
            </w:pPr>
          </w:p>
        </w:tc>
        <w:tc>
          <w:tcPr>
            <w:tcW w:w="2515" w:type="dxa"/>
            <w:noWrap w:val="0"/>
            <w:vAlign w:val="center"/>
          </w:tcPr>
          <w:p w14:paraId="5919362A">
            <w:pPr>
              <w:pStyle w:val="16"/>
              <w:adjustRightInd w:val="0"/>
              <w:snapToGrid w:val="0"/>
              <w:spacing w:line="240" w:lineRule="atLeast"/>
              <w:jc w:val="center"/>
              <w:rPr>
                <w:rFonts w:hint="eastAsia" w:ascii="宋体" w:hAnsi="宋体" w:eastAsia="宋体"/>
                <w:color w:val="000000"/>
                <w:sz w:val="21"/>
              </w:rPr>
            </w:pPr>
          </w:p>
          <w:commentRangeEnd w:id="38"/>
          <w:p w14:paraId="58127E5B">
            <w:pPr>
              <w:pStyle w:val="16"/>
              <w:adjustRightInd w:val="0"/>
              <w:snapToGrid w:val="0"/>
              <w:spacing w:line="240" w:lineRule="atLeast"/>
              <w:jc w:val="center"/>
              <w:rPr>
                <w:rFonts w:hint="eastAsia" w:ascii="宋体" w:hAnsi="宋体" w:eastAsia="宋体"/>
                <w:color w:val="000000"/>
                <w:sz w:val="21"/>
              </w:rPr>
            </w:pPr>
            <w:r>
              <w:commentReference w:id="38"/>
            </w:r>
          </w:p>
        </w:tc>
        <w:tc>
          <w:tcPr>
            <w:tcW w:w="3335" w:type="dxa"/>
            <w:tcBorders>
              <w:right w:val="nil"/>
            </w:tcBorders>
            <w:noWrap w:val="0"/>
            <w:vAlign w:val="center"/>
          </w:tcPr>
          <w:p w14:paraId="343BA1CF"/>
        </w:tc>
      </w:tr>
    </w:tbl>
    <w:p w14:paraId="201ED2E9">
      <w:pPr>
        <w:spacing w:line="440" w:lineRule="exact"/>
        <w:ind w:firstLine="480" w:firstLineChars="200"/>
        <w:jc w:val="center"/>
        <w:rPr>
          <w:rFonts w:hint="eastAsia" w:ascii="宋体" w:hAnsi="宋体"/>
          <w:color w:val="000000"/>
          <w:szCs w:val="21"/>
        </w:rPr>
      </w:pPr>
      <w:commentRangeStart w:id="39"/>
      <w:r>
        <w:rPr>
          <w:rFonts w:hint="eastAsia" w:ascii="宋体" w:hAnsi="宋体"/>
          <w:color w:val="000000"/>
          <w:szCs w:val="21"/>
        </w:rPr>
        <w:t>资料来源： XXXXXXXXXXXXXXXXX</w:t>
      </w:r>
      <w:commentRangeEnd w:id="39"/>
      <w:r>
        <w:commentReference w:id="39"/>
      </w:r>
    </w:p>
    <w:p w14:paraId="518293EF">
      <w:pPr>
        <w:spacing w:line="400" w:lineRule="exact"/>
        <w:ind w:firstLine="540"/>
        <w:rPr>
          <w:rFonts w:hint="eastAsia" w:ascii="仿宋_GB2312" w:eastAsia="仿宋_GB2312"/>
          <w:b/>
        </w:rPr>
      </w:pPr>
    </w:p>
    <w:p w14:paraId="7A14C2E0">
      <w:pPr>
        <w:spacing w:line="400" w:lineRule="exact"/>
        <w:ind w:firstLine="540"/>
        <w:rPr>
          <w:rFonts w:hint="eastAsia" w:ascii="宋体" w:hAnsi="宋体" w:eastAsia="宋体" w:cs="宋体"/>
          <w:b w:val="0"/>
          <w:bCs/>
          <w:sz w:val="24"/>
          <w:szCs w:val="32"/>
        </w:rPr>
      </w:pPr>
      <w:r>
        <w:rPr>
          <w:rFonts w:hint="eastAsia" w:ascii="宋体" w:hAnsi="宋体" w:eastAsia="宋体" w:cs="宋体"/>
          <w:b w:val="0"/>
          <w:bCs/>
          <w:sz w:val="24"/>
          <w:szCs w:val="32"/>
        </w:rPr>
        <w:t>表序与表名置于表上。</w:t>
      </w:r>
      <w:r>
        <w:rPr>
          <w:rFonts w:hint="eastAsia" w:ascii="宋体" w:hAnsi="宋体" w:eastAsia="宋体" w:cs="宋体"/>
          <w:b w:val="0"/>
          <w:bCs/>
          <w:sz w:val="24"/>
          <w:szCs w:val="32"/>
          <w:highlight w:val="yellow"/>
        </w:rPr>
        <w:t>按章节编排序号，例如：表1-1，表1-2；表2-1，表2-2</w:t>
      </w:r>
      <w:r>
        <w:rPr>
          <w:rFonts w:hint="eastAsia" w:ascii="宋体" w:hAnsi="宋体" w:eastAsia="宋体" w:cs="宋体"/>
          <w:b w:val="0"/>
          <w:bCs/>
          <w:sz w:val="24"/>
          <w:szCs w:val="32"/>
        </w:rPr>
        <w:t>……。</w:t>
      </w:r>
    </w:p>
    <w:p w14:paraId="567FB767"/>
    <w:p w14:paraId="6B66AECB">
      <w:pPr>
        <w:pStyle w:val="37"/>
        <w:spacing w:after="240"/>
      </w:pPr>
      <w:r>
        <w:br w:type="page"/>
      </w:r>
      <w:bookmarkStart w:id="7" w:name="_Toc11007"/>
      <w:bookmarkStart w:id="8" w:name="_Toc8691"/>
      <w:bookmarkStart w:id="9" w:name="_Toc26710300"/>
      <w:bookmarkStart w:id="10" w:name="_Toc216894849"/>
      <w:bookmarkStart w:id="11" w:name="_Toc1596"/>
      <w:commentRangeStart w:id="40"/>
      <w:r>
        <w:rPr>
          <w:rFonts w:hint="eastAsia"/>
        </w:rPr>
        <w:t>参考文献</w:t>
      </w:r>
      <w:commentRangeEnd w:id="40"/>
      <w:r>
        <w:commentReference w:id="40"/>
      </w:r>
      <w:bookmarkEnd w:id="7"/>
      <w:bookmarkEnd w:id="8"/>
      <w:bookmarkEnd w:id="9"/>
      <w:bookmarkEnd w:id="10"/>
      <w:bookmarkEnd w:id="11"/>
      <w:bookmarkStart w:id="12" w:name="参考文献范例"/>
      <w:bookmarkEnd w:id="12"/>
    </w:p>
    <w:p w14:paraId="36063112">
      <w:pPr>
        <w:pStyle w:val="31"/>
        <w:ind w:firstLine="420"/>
      </w:pPr>
      <w:r>
        <w:rPr>
          <w:rFonts w:hint="eastAsia"/>
        </w:rPr>
        <w:t>参考文献的著录，按论文中引用顺序排列。</w:t>
      </w:r>
    </w:p>
    <w:p w14:paraId="26954466">
      <w:pPr>
        <w:pStyle w:val="31"/>
        <w:ind w:firstLine="420"/>
      </w:pPr>
      <w:r>
        <w:rPr>
          <w:rFonts w:hint="eastAsia"/>
        </w:rPr>
        <w:t>参考文献数量不少于</w:t>
      </w:r>
      <w:r>
        <w:rPr>
          <w:rFonts w:hint="eastAsia"/>
          <w:lang w:val="en-US" w:eastAsia="zh-CN"/>
        </w:rPr>
        <w:t>15</w:t>
      </w:r>
      <w:r>
        <w:rPr>
          <w:rFonts w:hint="eastAsia"/>
        </w:rPr>
        <w:t>篇，其中期刊不少于5篇，并且包含一定数量的外文期刊。</w:t>
      </w:r>
    </w:p>
    <w:p w14:paraId="476DD41F">
      <w:pPr>
        <w:pStyle w:val="31"/>
        <w:ind w:firstLine="420"/>
      </w:pPr>
      <w:r>
        <w:rPr>
          <w:rFonts w:hint="eastAsia"/>
        </w:rPr>
        <w:t>文献类型标志参考国家标准</w:t>
      </w:r>
      <w:r>
        <w:t xml:space="preserve"> GB/T 7714－2005</w:t>
      </w:r>
      <w:r>
        <w:rPr>
          <w:rFonts w:hint="eastAsia"/>
        </w:rPr>
        <w:t>，如下表：</w:t>
      </w:r>
    </w:p>
    <w:p w14:paraId="5B6F85A6">
      <w:pPr>
        <w:pStyle w:val="31"/>
        <w:ind w:firstLine="420"/>
      </w:pPr>
    </w:p>
    <w:tbl>
      <w:tblPr>
        <w:tblStyle w:val="1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5596"/>
      </w:tblGrid>
      <w:tr w14:paraId="7457C2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single" w:color="auto" w:sz="4" w:space="0"/>
              <w:right w:val="nil"/>
            </w:tcBorders>
            <w:vAlign w:val="center"/>
          </w:tcPr>
          <w:p w14:paraId="606709B8">
            <w:pPr>
              <w:spacing w:line="240" w:lineRule="auto"/>
              <w:jc w:val="center"/>
              <w:rPr>
                <w:sz w:val="21"/>
                <w:szCs w:val="21"/>
              </w:rPr>
            </w:pPr>
            <w:r>
              <w:rPr>
                <w:rFonts w:hint="eastAsia"/>
                <w:sz w:val="21"/>
                <w:szCs w:val="21"/>
              </w:rPr>
              <w:t>文献类型</w:t>
            </w:r>
          </w:p>
        </w:tc>
        <w:tc>
          <w:tcPr>
            <w:tcW w:w="5596" w:type="dxa"/>
            <w:tcBorders>
              <w:left w:val="nil"/>
              <w:bottom w:val="single" w:color="auto" w:sz="4" w:space="0"/>
            </w:tcBorders>
            <w:vAlign w:val="center"/>
          </w:tcPr>
          <w:p w14:paraId="6BECBE91">
            <w:pPr>
              <w:ind w:left="-2" w:leftChars="-1"/>
              <w:jc w:val="center"/>
              <w:rPr>
                <w:sz w:val="21"/>
                <w:szCs w:val="21"/>
              </w:rPr>
            </w:pPr>
            <w:r>
              <w:rPr>
                <w:rFonts w:hint="eastAsia"/>
                <w:sz w:val="21"/>
                <w:szCs w:val="21"/>
              </w:rPr>
              <w:t>标志代码</w:t>
            </w:r>
          </w:p>
        </w:tc>
      </w:tr>
      <w:tr w14:paraId="3E0F2E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14:paraId="65BA679E">
            <w:pPr>
              <w:spacing w:line="240" w:lineRule="auto"/>
              <w:jc w:val="center"/>
              <w:rPr>
                <w:sz w:val="21"/>
                <w:szCs w:val="21"/>
              </w:rPr>
            </w:pPr>
            <w:r>
              <w:rPr>
                <w:rFonts w:hint="eastAsia"/>
                <w:sz w:val="21"/>
                <w:szCs w:val="21"/>
              </w:rPr>
              <w:t>普通图书</w:t>
            </w:r>
          </w:p>
        </w:tc>
        <w:tc>
          <w:tcPr>
            <w:tcW w:w="5596" w:type="dxa"/>
            <w:tcBorders>
              <w:left w:val="nil"/>
              <w:bottom w:val="nil"/>
            </w:tcBorders>
            <w:vAlign w:val="center"/>
          </w:tcPr>
          <w:p w14:paraId="3B260EB6">
            <w:pPr>
              <w:spacing w:line="240" w:lineRule="auto"/>
              <w:jc w:val="center"/>
              <w:rPr>
                <w:sz w:val="21"/>
                <w:szCs w:val="21"/>
              </w:rPr>
            </w:pPr>
            <w:r>
              <w:rPr>
                <w:rFonts w:hint="eastAsia"/>
                <w:sz w:val="21"/>
                <w:szCs w:val="21"/>
              </w:rPr>
              <w:t>M</w:t>
            </w:r>
          </w:p>
        </w:tc>
      </w:tr>
      <w:tr w14:paraId="23A54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677EF638">
            <w:pPr>
              <w:spacing w:line="240" w:lineRule="auto"/>
              <w:jc w:val="center"/>
              <w:rPr>
                <w:sz w:val="21"/>
                <w:szCs w:val="21"/>
              </w:rPr>
            </w:pPr>
            <w:r>
              <w:rPr>
                <w:rFonts w:hint="eastAsia"/>
                <w:sz w:val="21"/>
                <w:szCs w:val="21"/>
              </w:rPr>
              <w:t>会议录</w:t>
            </w:r>
          </w:p>
        </w:tc>
        <w:tc>
          <w:tcPr>
            <w:tcW w:w="5596" w:type="dxa"/>
            <w:tcBorders>
              <w:top w:val="nil"/>
              <w:left w:val="nil"/>
              <w:bottom w:val="nil"/>
            </w:tcBorders>
            <w:vAlign w:val="center"/>
          </w:tcPr>
          <w:p w14:paraId="0CB8ABD9">
            <w:pPr>
              <w:spacing w:line="240" w:lineRule="auto"/>
              <w:jc w:val="center"/>
              <w:rPr>
                <w:sz w:val="21"/>
                <w:szCs w:val="21"/>
              </w:rPr>
            </w:pPr>
            <w:r>
              <w:rPr>
                <w:rFonts w:hint="eastAsia"/>
                <w:sz w:val="21"/>
                <w:szCs w:val="21"/>
              </w:rPr>
              <w:t>C</w:t>
            </w:r>
          </w:p>
        </w:tc>
      </w:tr>
      <w:tr w14:paraId="38928E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7A353ED">
            <w:pPr>
              <w:spacing w:line="240" w:lineRule="auto"/>
              <w:jc w:val="center"/>
              <w:rPr>
                <w:sz w:val="21"/>
                <w:szCs w:val="21"/>
              </w:rPr>
            </w:pPr>
            <w:r>
              <w:rPr>
                <w:rFonts w:hint="eastAsia"/>
                <w:sz w:val="21"/>
                <w:szCs w:val="21"/>
              </w:rPr>
              <w:t>汇编</w:t>
            </w:r>
          </w:p>
        </w:tc>
        <w:tc>
          <w:tcPr>
            <w:tcW w:w="5596" w:type="dxa"/>
            <w:tcBorders>
              <w:top w:val="nil"/>
              <w:left w:val="nil"/>
              <w:bottom w:val="nil"/>
            </w:tcBorders>
            <w:vAlign w:val="center"/>
          </w:tcPr>
          <w:p w14:paraId="6FD77AE5">
            <w:pPr>
              <w:spacing w:line="240" w:lineRule="auto"/>
              <w:jc w:val="center"/>
              <w:rPr>
                <w:sz w:val="21"/>
                <w:szCs w:val="21"/>
              </w:rPr>
            </w:pPr>
            <w:r>
              <w:rPr>
                <w:rFonts w:hint="eastAsia"/>
                <w:sz w:val="21"/>
                <w:szCs w:val="21"/>
              </w:rPr>
              <w:t>G</w:t>
            </w:r>
          </w:p>
        </w:tc>
      </w:tr>
      <w:tr w14:paraId="4393AB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6965AFF6">
            <w:pPr>
              <w:spacing w:line="240" w:lineRule="auto"/>
              <w:jc w:val="center"/>
              <w:rPr>
                <w:sz w:val="21"/>
                <w:szCs w:val="21"/>
              </w:rPr>
            </w:pPr>
            <w:r>
              <w:rPr>
                <w:rFonts w:hint="eastAsia"/>
                <w:sz w:val="21"/>
                <w:szCs w:val="21"/>
              </w:rPr>
              <w:t>报纸</w:t>
            </w:r>
          </w:p>
        </w:tc>
        <w:tc>
          <w:tcPr>
            <w:tcW w:w="5596" w:type="dxa"/>
            <w:tcBorders>
              <w:top w:val="nil"/>
              <w:left w:val="nil"/>
              <w:bottom w:val="nil"/>
            </w:tcBorders>
            <w:vAlign w:val="center"/>
          </w:tcPr>
          <w:p w14:paraId="7D1C591D">
            <w:pPr>
              <w:spacing w:line="240" w:lineRule="auto"/>
              <w:jc w:val="center"/>
              <w:rPr>
                <w:sz w:val="21"/>
                <w:szCs w:val="21"/>
              </w:rPr>
            </w:pPr>
            <w:r>
              <w:rPr>
                <w:rFonts w:hint="eastAsia"/>
                <w:sz w:val="21"/>
                <w:szCs w:val="21"/>
              </w:rPr>
              <w:t>N</w:t>
            </w:r>
          </w:p>
        </w:tc>
      </w:tr>
      <w:tr w14:paraId="14B60B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31B41CF">
            <w:pPr>
              <w:spacing w:line="240" w:lineRule="auto"/>
              <w:jc w:val="center"/>
              <w:rPr>
                <w:sz w:val="21"/>
                <w:szCs w:val="21"/>
              </w:rPr>
            </w:pPr>
            <w:r>
              <w:rPr>
                <w:rFonts w:hint="eastAsia"/>
                <w:sz w:val="21"/>
                <w:szCs w:val="21"/>
              </w:rPr>
              <w:t>期刊</w:t>
            </w:r>
          </w:p>
        </w:tc>
        <w:tc>
          <w:tcPr>
            <w:tcW w:w="5596" w:type="dxa"/>
            <w:tcBorders>
              <w:top w:val="nil"/>
              <w:left w:val="nil"/>
              <w:bottom w:val="nil"/>
            </w:tcBorders>
            <w:vAlign w:val="center"/>
          </w:tcPr>
          <w:p w14:paraId="17B84EDC">
            <w:pPr>
              <w:spacing w:line="240" w:lineRule="auto"/>
              <w:jc w:val="center"/>
              <w:rPr>
                <w:sz w:val="21"/>
                <w:szCs w:val="21"/>
              </w:rPr>
            </w:pPr>
            <w:r>
              <w:rPr>
                <w:rFonts w:hint="eastAsia"/>
                <w:sz w:val="21"/>
                <w:szCs w:val="21"/>
              </w:rPr>
              <w:t>J</w:t>
            </w:r>
          </w:p>
        </w:tc>
      </w:tr>
      <w:tr w14:paraId="113E4D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26DBE6A8">
            <w:pPr>
              <w:spacing w:line="240" w:lineRule="auto"/>
              <w:jc w:val="center"/>
              <w:rPr>
                <w:sz w:val="21"/>
                <w:szCs w:val="21"/>
              </w:rPr>
            </w:pPr>
            <w:r>
              <w:rPr>
                <w:rFonts w:hint="eastAsia"/>
                <w:sz w:val="21"/>
                <w:szCs w:val="21"/>
              </w:rPr>
              <w:t>学位论文</w:t>
            </w:r>
          </w:p>
        </w:tc>
        <w:tc>
          <w:tcPr>
            <w:tcW w:w="5596" w:type="dxa"/>
            <w:tcBorders>
              <w:top w:val="nil"/>
              <w:left w:val="nil"/>
              <w:bottom w:val="nil"/>
            </w:tcBorders>
            <w:vAlign w:val="center"/>
          </w:tcPr>
          <w:p w14:paraId="5D2C8D87">
            <w:pPr>
              <w:spacing w:line="240" w:lineRule="auto"/>
              <w:jc w:val="center"/>
              <w:rPr>
                <w:sz w:val="21"/>
                <w:szCs w:val="21"/>
              </w:rPr>
            </w:pPr>
            <w:r>
              <w:rPr>
                <w:rFonts w:hint="eastAsia"/>
                <w:sz w:val="21"/>
                <w:szCs w:val="21"/>
              </w:rPr>
              <w:t>D</w:t>
            </w:r>
          </w:p>
        </w:tc>
      </w:tr>
      <w:tr w14:paraId="0B6D1F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E2A89AE">
            <w:pPr>
              <w:spacing w:line="240" w:lineRule="auto"/>
              <w:jc w:val="center"/>
              <w:rPr>
                <w:sz w:val="21"/>
                <w:szCs w:val="21"/>
              </w:rPr>
            </w:pPr>
            <w:r>
              <w:rPr>
                <w:rFonts w:hint="eastAsia"/>
                <w:sz w:val="21"/>
                <w:szCs w:val="21"/>
              </w:rPr>
              <w:t>报告</w:t>
            </w:r>
          </w:p>
        </w:tc>
        <w:tc>
          <w:tcPr>
            <w:tcW w:w="5596" w:type="dxa"/>
            <w:tcBorders>
              <w:top w:val="nil"/>
              <w:left w:val="nil"/>
              <w:bottom w:val="nil"/>
            </w:tcBorders>
            <w:vAlign w:val="center"/>
          </w:tcPr>
          <w:p w14:paraId="60F0A815">
            <w:pPr>
              <w:spacing w:line="240" w:lineRule="auto"/>
              <w:jc w:val="center"/>
              <w:rPr>
                <w:sz w:val="21"/>
                <w:szCs w:val="21"/>
              </w:rPr>
            </w:pPr>
            <w:r>
              <w:rPr>
                <w:rFonts w:hint="eastAsia"/>
                <w:sz w:val="21"/>
                <w:szCs w:val="21"/>
              </w:rPr>
              <w:t>R</w:t>
            </w:r>
          </w:p>
        </w:tc>
      </w:tr>
      <w:tr w14:paraId="2B0902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7461EE9F">
            <w:pPr>
              <w:spacing w:line="240" w:lineRule="auto"/>
              <w:jc w:val="center"/>
              <w:rPr>
                <w:sz w:val="21"/>
                <w:szCs w:val="21"/>
              </w:rPr>
            </w:pPr>
            <w:r>
              <w:rPr>
                <w:rFonts w:hint="eastAsia"/>
                <w:sz w:val="21"/>
                <w:szCs w:val="21"/>
              </w:rPr>
              <w:t>标准</w:t>
            </w:r>
          </w:p>
        </w:tc>
        <w:tc>
          <w:tcPr>
            <w:tcW w:w="5596" w:type="dxa"/>
            <w:tcBorders>
              <w:top w:val="nil"/>
              <w:left w:val="nil"/>
              <w:bottom w:val="nil"/>
            </w:tcBorders>
            <w:vAlign w:val="center"/>
          </w:tcPr>
          <w:p w14:paraId="6C0C32E2">
            <w:pPr>
              <w:spacing w:line="240" w:lineRule="auto"/>
              <w:jc w:val="center"/>
              <w:rPr>
                <w:sz w:val="21"/>
                <w:szCs w:val="21"/>
              </w:rPr>
            </w:pPr>
            <w:r>
              <w:rPr>
                <w:rFonts w:hint="eastAsia"/>
                <w:sz w:val="21"/>
                <w:szCs w:val="21"/>
              </w:rPr>
              <w:t>S</w:t>
            </w:r>
          </w:p>
        </w:tc>
      </w:tr>
      <w:tr w14:paraId="228EAE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3AA746F">
            <w:pPr>
              <w:spacing w:line="240" w:lineRule="auto"/>
              <w:jc w:val="center"/>
              <w:rPr>
                <w:sz w:val="21"/>
                <w:szCs w:val="21"/>
              </w:rPr>
            </w:pPr>
            <w:r>
              <w:rPr>
                <w:rFonts w:hint="eastAsia"/>
                <w:sz w:val="21"/>
                <w:szCs w:val="21"/>
              </w:rPr>
              <w:t>专利</w:t>
            </w:r>
          </w:p>
        </w:tc>
        <w:tc>
          <w:tcPr>
            <w:tcW w:w="5596" w:type="dxa"/>
            <w:tcBorders>
              <w:top w:val="nil"/>
              <w:left w:val="nil"/>
              <w:bottom w:val="nil"/>
            </w:tcBorders>
            <w:vAlign w:val="center"/>
          </w:tcPr>
          <w:p w14:paraId="0D4170BD">
            <w:pPr>
              <w:spacing w:line="240" w:lineRule="auto"/>
              <w:jc w:val="center"/>
              <w:rPr>
                <w:sz w:val="21"/>
                <w:szCs w:val="21"/>
              </w:rPr>
            </w:pPr>
            <w:r>
              <w:rPr>
                <w:rFonts w:hint="eastAsia"/>
                <w:sz w:val="21"/>
                <w:szCs w:val="21"/>
              </w:rPr>
              <w:t>P</w:t>
            </w:r>
          </w:p>
        </w:tc>
      </w:tr>
      <w:tr w14:paraId="00E46E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56D47B0F">
            <w:pPr>
              <w:spacing w:line="240" w:lineRule="auto"/>
              <w:jc w:val="center"/>
              <w:rPr>
                <w:sz w:val="21"/>
                <w:szCs w:val="21"/>
              </w:rPr>
            </w:pPr>
            <w:r>
              <w:rPr>
                <w:rFonts w:hint="eastAsia"/>
                <w:sz w:val="21"/>
                <w:szCs w:val="21"/>
              </w:rPr>
              <w:t>数据库</w:t>
            </w:r>
          </w:p>
        </w:tc>
        <w:tc>
          <w:tcPr>
            <w:tcW w:w="5596" w:type="dxa"/>
            <w:tcBorders>
              <w:top w:val="nil"/>
              <w:left w:val="nil"/>
              <w:bottom w:val="nil"/>
            </w:tcBorders>
            <w:vAlign w:val="center"/>
          </w:tcPr>
          <w:p w14:paraId="3081DC12">
            <w:pPr>
              <w:spacing w:line="240" w:lineRule="auto"/>
              <w:jc w:val="center"/>
              <w:rPr>
                <w:sz w:val="21"/>
                <w:szCs w:val="21"/>
              </w:rPr>
            </w:pPr>
            <w:r>
              <w:rPr>
                <w:rFonts w:hint="eastAsia"/>
                <w:sz w:val="21"/>
                <w:szCs w:val="21"/>
              </w:rPr>
              <w:t>DB</w:t>
            </w:r>
          </w:p>
        </w:tc>
      </w:tr>
      <w:tr w14:paraId="65FCBD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566CA41C">
            <w:pPr>
              <w:spacing w:line="240" w:lineRule="auto"/>
              <w:jc w:val="center"/>
              <w:rPr>
                <w:sz w:val="21"/>
                <w:szCs w:val="21"/>
              </w:rPr>
            </w:pPr>
            <w:r>
              <w:rPr>
                <w:rFonts w:hint="eastAsia"/>
                <w:sz w:val="21"/>
                <w:szCs w:val="21"/>
              </w:rPr>
              <w:t>计算机程序</w:t>
            </w:r>
          </w:p>
        </w:tc>
        <w:tc>
          <w:tcPr>
            <w:tcW w:w="5596" w:type="dxa"/>
            <w:tcBorders>
              <w:top w:val="nil"/>
              <w:left w:val="nil"/>
              <w:bottom w:val="nil"/>
            </w:tcBorders>
            <w:vAlign w:val="center"/>
          </w:tcPr>
          <w:p w14:paraId="20E0AA94">
            <w:pPr>
              <w:spacing w:line="240" w:lineRule="auto"/>
              <w:jc w:val="center"/>
              <w:rPr>
                <w:sz w:val="21"/>
                <w:szCs w:val="21"/>
              </w:rPr>
            </w:pPr>
            <w:r>
              <w:rPr>
                <w:rFonts w:hint="eastAsia"/>
                <w:sz w:val="21"/>
                <w:szCs w:val="21"/>
              </w:rPr>
              <w:t>CP</w:t>
            </w:r>
          </w:p>
        </w:tc>
      </w:tr>
      <w:tr w14:paraId="412AB4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14:paraId="2C118507">
            <w:pPr>
              <w:spacing w:line="240" w:lineRule="auto"/>
              <w:jc w:val="center"/>
              <w:rPr>
                <w:sz w:val="21"/>
                <w:szCs w:val="21"/>
              </w:rPr>
            </w:pPr>
            <w:r>
              <w:rPr>
                <w:rFonts w:hint="eastAsia"/>
                <w:sz w:val="21"/>
                <w:szCs w:val="21"/>
              </w:rPr>
              <w:t>电子公告</w:t>
            </w:r>
          </w:p>
        </w:tc>
        <w:tc>
          <w:tcPr>
            <w:tcW w:w="5596" w:type="dxa"/>
            <w:tcBorders>
              <w:top w:val="nil"/>
              <w:left w:val="nil"/>
            </w:tcBorders>
            <w:vAlign w:val="center"/>
          </w:tcPr>
          <w:p w14:paraId="37292985">
            <w:pPr>
              <w:spacing w:line="240" w:lineRule="auto"/>
              <w:jc w:val="center"/>
              <w:rPr>
                <w:sz w:val="21"/>
                <w:szCs w:val="21"/>
              </w:rPr>
            </w:pPr>
            <w:r>
              <w:rPr>
                <w:rFonts w:hint="eastAsia"/>
                <w:sz w:val="21"/>
                <w:szCs w:val="21"/>
              </w:rPr>
              <w:t>EB</w:t>
            </w:r>
          </w:p>
        </w:tc>
      </w:tr>
    </w:tbl>
    <w:p w14:paraId="1E4FDD0D">
      <w:pPr>
        <w:pStyle w:val="31"/>
        <w:ind w:firstLine="420"/>
        <w:jc w:val="center"/>
      </w:pPr>
    </w:p>
    <w:p w14:paraId="78DFEB00">
      <w:pPr>
        <w:pStyle w:val="31"/>
        <w:ind w:firstLine="420"/>
      </w:pPr>
      <w:r>
        <w:rPr>
          <w:rFonts w:hint="eastAsia"/>
        </w:rPr>
        <w:t>按照引用的文献类型不同使用不同的方法，示例如下：</w:t>
      </w:r>
    </w:p>
    <w:p w14:paraId="41475071">
      <w:pPr>
        <w:pStyle w:val="31"/>
        <w:ind w:left="846" w:leftChars="174" w:hanging="428" w:hangingChars="204"/>
      </w:pPr>
      <w:r>
        <w:rPr>
          <w:rFonts w:hint="eastAsia"/>
        </w:rPr>
        <w:t>1 普通图书</w:t>
      </w:r>
    </w:p>
    <w:p w14:paraId="67E5D930">
      <w:pPr>
        <w:pStyle w:val="31"/>
        <w:ind w:left="846" w:leftChars="174" w:hanging="428" w:hangingChars="204"/>
      </w:pPr>
      <w:r>
        <w:rPr>
          <w:rFonts w:hint="eastAsia"/>
        </w:rPr>
        <w:t xml:space="preserve">[1] </w:t>
      </w:r>
      <w:commentRangeStart w:id="41"/>
      <w:r>
        <w:rPr>
          <w:rFonts w:hint="eastAsia"/>
        </w:rPr>
        <w:t>广西壮族自治区林业厅.广西自然保护区[M].北京:中国林业出版社,1993</w:t>
      </w:r>
      <w:commentRangeEnd w:id="41"/>
      <w:r>
        <w:commentReference w:id="41"/>
      </w:r>
      <w:r>
        <w:rPr>
          <w:rFonts w:hint="eastAsia"/>
        </w:rPr>
        <w:t xml:space="preserve">. </w:t>
      </w:r>
    </w:p>
    <w:p w14:paraId="77C9F3FB">
      <w:pPr>
        <w:pStyle w:val="31"/>
        <w:ind w:left="846" w:leftChars="174" w:hanging="428" w:hangingChars="204"/>
      </w:pPr>
      <w:r>
        <w:rPr>
          <w:rFonts w:hint="eastAsia"/>
        </w:rPr>
        <w:t>[2] 蒋有绪,郭泉水,马娟,等.中国森林群落分类及其群落学特征[M].北京:科学出版社,1998.</w:t>
      </w:r>
    </w:p>
    <w:p w14:paraId="19A1D374">
      <w:pPr>
        <w:pStyle w:val="31"/>
        <w:ind w:left="846" w:leftChars="174" w:hanging="428" w:hangingChars="204"/>
      </w:pPr>
      <w:r>
        <w:t>[3] International Federation of library Association and Institutions. Names of persons: national usages for entry in catalogues [M].3rd ed. London: IFLA International office for UBC, 1977.</w:t>
      </w:r>
    </w:p>
    <w:p w14:paraId="4DEB9D82">
      <w:pPr>
        <w:pStyle w:val="31"/>
        <w:ind w:left="846" w:leftChars="174" w:hanging="428" w:hangingChars="204"/>
        <w:rPr>
          <w:rFonts w:hint="eastAsia"/>
        </w:rPr>
      </w:pPr>
    </w:p>
    <w:p w14:paraId="76445A2F">
      <w:pPr>
        <w:pStyle w:val="31"/>
        <w:ind w:left="846" w:leftChars="174" w:hanging="428" w:hangingChars="204"/>
      </w:pPr>
      <w:commentRangeStart w:id="42"/>
      <w:r>
        <w:rPr>
          <w:rFonts w:hint="eastAsia"/>
        </w:rPr>
        <w:t>2 期刊中析出的文献</w:t>
      </w:r>
      <w:commentRangeEnd w:id="42"/>
      <w:r>
        <w:commentReference w:id="42"/>
      </w:r>
    </w:p>
    <w:p w14:paraId="3744A59A">
      <w:pPr>
        <w:pStyle w:val="31"/>
        <w:ind w:left="846" w:leftChars="174" w:hanging="428" w:hangingChars="204"/>
      </w:pPr>
      <w:r>
        <w:rPr>
          <w:rFonts w:hint="eastAsia"/>
        </w:rPr>
        <w:t xml:space="preserve">[1] 李炳穆.理想的图书馆员和信息专家的素质与形象[J].图书情报工作,2000,(2):5-8. </w:t>
      </w:r>
    </w:p>
    <w:p w14:paraId="5F91C768">
      <w:pPr>
        <w:pStyle w:val="31"/>
        <w:ind w:left="846" w:leftChars="174" w:hanging="428" w:hangingChars="204"/>
      </w:pPr>
      <w:r>
        <w:rPr>
          <w:rFonts w:hint="eastAsia"/>
        </w:rPr>
        <w:t xml:space="preserve">[2] 陶仁骥.密码学与数学[J].自然杂志,1984,7(7):527. </w:t>
      </w:r>
    </w:p>
    <w:p w14:paraId="769BBF0A">
      <w:pPr>
        <w:pStyle w:val="31"/>
        <w:ind w:left="846" w:leftChars="174" w:hanging="428" w:hangingChars="204"/>
      </w:pPr>
      <w:r>
        <w:rPr>
          <w:rFonts w:hint="eastAsia"/>
        </w:rPr>
        <w:t xml:space="preserve">[3] 亚洲地质图编目组. 亚洲地层与地质历史概述[J].地质学报,1978,3:104-208. </w:t>
      </w:r>
    </w:p>
    <w:p w14:paraId="4FFCCFCD">
      <w:pPr>
        <w:pStyle w:val="31"/>
        <w:ind w:left="846" w:leftChars="174" w:hanging="428" w:hangingChars="204"/>
      </w:pPr>
      <w:r>
        <w:rPr>
          <w:lang w:val="de-DE"/>
        </w:rPr>
        <w:t xml:space="preserve">[4] DES MARAIS D J, STRAUSS H , SUMMONS R E, et al. </w:t>
      </w:r>
      <w:r>
        <w:t>Carbon isotope evidence for the stepwise oxidation of the Proterozoic environment [J].Nature ,1992,359:605-609.</w:t>
      </w:r>
    </w:p>
    <w:p w14:paraId="30BCDE57">
      <w:pPr>
        <w:pStyle w:val="31"/>
        <w:ind w:left="846" w:leftChars="174" w:hanging="428" w:hangingChars="204"/>
      </w:pPr>
    </w:p>
    <w:p w14:paraId="58AA748A">
      <w:pPr>
        <w:pStyle w:val="31"/>
        <w:ind w:left="846" w:leftChars="174" w:hanging="428" w:hangingChars="204"/>
      </w:pPr>
      <w:r>
        <w:rPr>
          <w:rFonts w:hint="eastAsia"/>
        </w:rPr>
        <w:t>3 论文集、会议录</w:t>
      </w:r>
    </w:p>
    <w:p w14:paraId="1E45B02C">
      <w:pPr>
        <w:pStyle w:val="31"/>
        <w:ind w:left="846" w:leftChars="174" w:hanging="428" w:hangingChars="204"/>
      </w:pPr>
      <w:r>
        <w:rPr>
          <w:rFonts w:hint="eastAsia"/>
        </w:rPr>
        <w:t xml:space="preserve">[1] 中国力学学会.第3届全国实验流体力学学术会议论文集[C].天津:[出版者不祥],1990. </w:t>
      </w:r>
    </w:p>
    <w:p w14:paraId="728439E2">
      <w:pPr>
        <w:pStyle w:val="31"/>
        <w:ind w:left="846" w:leftChars="174" w:hanging="428" w:hangingChars="204"/>
      </w:pPr>
      <w:r>
        <w:t>[2] ROSENTHALL E M. Proceedings of the Fifth Canadian Mathematical Congress, University of Montreal, 1961[C]. Toronto: University of Toronto Press,1963.</w:t>
      </w:r>
    </w:p>
    <w:p w14:paraId="55AD9241">
      <w:pPr>
        <w:pStyle w:val="31"/>
        <w:ind w:left="846" w:leftChars="174" w:hanging="428" w:hangingChars="204"/>
      </w:pPr>
    </w:p>
    <w:p w14:paraId="7ED0AAE4">
      <w:pPr>
        <w:pStyle w:val="31"/>
        <w:ind w:left="846" w:leftChars="174" w:hanging="428" w:hangingChars="204"/>
      </w:pPr>
      <w:r>
        <w:rPr>
          <w:rFonts w:hint="eastAsia"/>
        </w:rPr>
        <w:t>4 专著中析出的文献</w:t>
      </w:r>
    </w:p>
    <w:p w14:paraId="2638E085">
      <w:pPr>
        <w:pStyle w:val="31"/>
        <w:ind w:left="846" w:leftChars="174" w:hanging="428" w:hangingChars="204"/>
      </w:pPr>
      <w:r>
        <w:rPr>
          <w:rFonts w:hint="eastAsia"/>
        </w:rPr>
        <w:t xml:space="preserve">[1] 国家标准局信息分类编码研究所.GB/T 2659-1986 世界各国和地区名称代码[S]//全国文献工作标准化技术委员会.文献工作国家标准汇编:3.北京:中国标准出版社,1988:59-92. </w:t>
      </w:r>
    </w:p>
    <w:p w14:paraId="6F0A132C">
      <w:pPr>
        <w:pStyle w:val="31"/>
        <w:ind w:left="846" w:leftChars="174" w:hanging="428" w:hangingChars="204"/>
      </w:pPr>
      <w:r>
        <w:rPr>
          <w:rFonts w:hint="eastAsia"/>
        </w:rPr>
        <w:t xml:space="preserve">[2] 韩吉人.论职工教育的特点[G]//中国职工教育研究会.职工教育研究论文集.北京:人民教育出版社,1985:90-99. </w:t>
      </w:r>
    </w:p>
    <w:p w14:paraId="708E7C69">
      <w:pPr>
        <w:pStyle w:val="31"/>
        <w:ind w:left="846" w:leftChars="174" w:hanging="428" w:hangingChars="204"/>
      </w:pPr>
      <w:r>
        <w:rPr>
          <w:rFonts w:hint="eastAsia"/>
        </w:rPr>
        <w:t xml:space="preserve">[3] FOURNEY M E. Advances in holographic photoelasticity [C]//American Society of Mechanical Engineers．Applied Mechanics Division．Symposium on Applications of Holography in Mechanics, August 23-25,1971,University of Southern California, Los Angeles, California. New York：ASME,c1971:17-38. </w:t>
      </w:r>
    </w:p>
    <w:p w14:paraId="2547CB0C">
      <w:pPr>
        <w:pStyle w:val="31"/>
        <w:ind w:left="846" w:leftChars="174" w:hanging="428" w:hangingChars="204"/>
      </w:pPr>
      <w:r>
        <w:t xml:space="preserve">[4] MARTIN G. Control of electronic resources in Australia[M]//PATTLE L W , COX B J. Electronic resources: selection and bibliographic control. New York : The Haworth Press,1966:85-96. </w:t>
      </w:r>
    </w:p>
    <w:p w14:paraId="4E454B6C">
      <w:pPr>
        <w:pStyle w:val="31"/>
        <w:ind w:left="846" w:leftChars="174" w:hanging="428" w:hangingChars="204"/>
      </w:pPr>
    </w:p>
    <w:p w14:paraId="536B53B0">
      <w:pPr>
        <w:pStyle w:val="31"/>
        <w:ind w:left="846" w:leftChars="174" w:hanging="428" w:hangingChars="204"/>
      </w:pPr>
      <w:r>
        <w:rPr>
          <w:rFonts w:hint="eastAsia"/>
        </w:rPr>
        <w:t>5 学位论文</w:t>
      </w:r>
    </w:p>
    <w:p w14:paraId="57765E87">
      <w:pPr>
        <w:pStyle w:val="31"/>
        <w:ind w:left="846" w:leftChars="174" w:hanging="428" w:hangingChars="204"/>
      </w:pPr>
      <w:r>
        <w:rPr>
          <w:rFonts w:hint="eastAsia"/>
        </w:rPr>
        <w:t xml:space="preserve">[1] 张志祥. 间断动力系统的随机扰动及其在守恒律方程中的应用[D].北京:北京大学数学学院,1998. </w:t>
      </w:r>
    </w:p>
    <w:p w14:paraId="731547D7">
      <w:pPr>
        <w:pStyle w:val="31"/>
        <w:ind w:left="846" w:leftChars="174" w:hanging="428" w:hangingChars="204"/>
      </w:pPr>
      <w:r>
        <w:rPr>
          <w:rFonts w:hint="eastAsia"/>
        </w:rPr>
        <w:t>[2] CALMS R B. Infrared spectroscopic studies on solid oxygen [D]. Berkeley: Univ．of California ,1965.</w:t>
      </w:r>
    </w:p>
    <w:p w14:paraId="12720B67">
      <w:pPr>
        <w:pStyle w:val="31"/>
        <w:ind w:left="846" w:leftChars="174" w:hanging="428" w:hangingChars="204"/>
      </w:pPr>
    </w:p>
    <w:p w14:paraId="3C2C317B">
      <w:pPr>
        <w:pStyle w:val="31"/>
        <w:ind w:left="846" w:leftChars="174" w:hanging="428" w:hangingChars="204"/>
      </w:pPr>
      <w:r>
        <w:rPr>
          <w:rFonts w:hint="eastAsia"/>
        </w:rPr>
        <w:t>6 专利文献</w:t>
      </w:r>
    </w:p>
    <w:p w14:paraId="067304F8">
      <w:pPr>
        <w:pStyle w:val="31"/>
        <w:ind w:left="846" w:leftChars="174" w:hanging="428" w:hangingChars="204"/>
      </w:pPr>
      <w:r>
        <w:rPr>
          <w:rFonts w:hint="eastAsia"/>
        </w:rPr>
        <w:t xml:space="preserve">[1] 刘加林. 多功能一次性压舌板:中国,92214985.2[P].1993,04,14. </w:t>
      </w:r>
    </w:p>
    <w:p w14:paraId="059243F0">
      <w:pPr>
        <w:pStyle w:val="31"/>
        <w:ind w:left="846" w:leftChars="174" w:hanging="428" w:hangingChars="204"/>
      </w:pPr>
      <w:r>
        <w:rPr>
          <w:rFonts w:hint="eastAsia"/>
        </w:rPr>
        <w:t xml:space="preserve">[2] 河北绿洲生态环境科技有限公司.一种荒漠化地区生态植被综合培育种植方法:中国,01129210.5[P/OL].2001-10-24[2002-05-28].http://211.152.9.47/sipoasp/zlijs/hyjs-yx-new.asp?recid=01129210.5&amp; leixin. </w:t>
      </w:r>
    </w:p>
    <w:p w14:paraId="5744F73F">
      <w:pPr>
        <w:pStyle w:val="31"/>
        <w:ind w:left="846" w:leftChars="174" w:hanging="428" w:hangingChars="204"/>
      </w:pPr>
      <w:r>
        <w:rPr>
          <w:rFonts w:hint="eastAsia"/>
        </w:rPr>
        <w:t>[3] KOSEKI A ,MOMOSE H, KAWAHITO M, et al .Compiler :US,828402[P/OL]. 2002-05-25[2002-02-28]. http://FF&amp;p＝1 &amp; u =netahtml/PTO/search-bool.html &amp; r = 5 &amp; f=G&amp; l = 50&amp; col = AND &amp; d =PG01 &amp; sl =IBM .AS. &amp; 0S =AN/IBM &amp; RS =AN/IBM.</w:t>
      </w:r>
    </w:p>
    <w:p w14:paraId="0BCE1A69">
      <w:pPr>
        <w:pStyle w:val="31"/>
        <w:ind w:firstLine="0" w:firstLineChars="0"/>
      </w:pPr>
      <w:r>
        <w:rPr>
          <w:rFonts w:hint="eastAsia"/>
        </w:rPr>
        <w:t xml:space="preserve">    </w:t>
      </w:r>
    </w:p>
    <w:p w14:paraId="7CD7DE8B">
      <w:pPr>
        <w:pStyle w:val="31"/>
        <w:ind w:left="846" w:leftChars="174" w:hanging="428" w:hangingChars="204"/>
      </w:pPr>
      <w:r>
        <w:rPr>
          <w:rFonts w:hint="eastAsia"/>
        </w:rPr>
        <w:t>7 科技报告</w:t>
      </w:r>
    </w:p>
    <w:p w14:paraId="008187BD">
      <w:pPr>
        <w:pStyle w:val="31"/>
        <w:ind w:left="846" w:leftChars="174" w:hanging="428" w:hangingChars="204"/>
      </w:pPr>
      <w:r>
        <w:rPr>
          <w:rFonts w:hint="eastAsia"/>
        </w:rPr>
        <w:t xml:space="preserve">[1] U．S．Department of Transportation Federal Highway Administration. Guidelines for handling excavated acid-producing materials, PB 91-194001[R]. Springfield: U.S. Department of Commerce National Information Service,1990. </w:t>
      </w:r>
    </w:p>
    <w:p w14:paraId="04412046">
      <w:pPr>
        <w:pStyle w:val="31"/>
        <w:ind w:left="846" w:leftChars="174" w:hanging="428" w:hangingChars="204"/>
      </w:pPr>
      <w:r>
        <w:t>[2] World Health Organization. Factors regulating the immune response: report of WHO Scientific Group[R]. Geneva: WHO, 1970.</w:t>
      </w:r>
    </w:p>
    <w:p w14:paraId="517FE343">
      <w:pPr>
        <w:pStyle w:val="31"/>
        <w:ind w:firstLine="0" w:firstLineChars="0"/>
      </w:pPr>
      <w:r>
        <w:rPr>
          <w:rFonts w:hint="eastAsia"/>
        </w:rPr>
        <w:t xml:space="preserve">    </w:t>
      </w:r>
    </w:p>
    <w:p w14:paraId="323E71C4">
      <w:pPr>
        <w:pStyle w:val="31"/>
        <w:ind w:left="846" w:leftChars="174" w:hanging="428" w:hangingChars="204"/>
      </w:pPr>
      <w:r>
        <w:rPr>
          <w:rFonts w:hint="eastAsia"/>
        </w:rPr>
        <w:t>8 报纸中析出文献</w:t>
      </w:r>
    </w:p>
    <w:p w14:paraId="209F406D">
      <w:pPr>
        <w:pStyle w:val="31"/>
        <w:ind w:left="846" w:leftChars="174" w:hanging="428" w:hangingChars="204"/>
      </w:pPr>
      <w:r>
        <w:rPr>
          <w:rFonts w:hint="eastAsia"/>
        </w:rPr>
        <w:t xml:space="preserve">[1] 丁文祥. 数字革命与竞争国际化[N].中国青年报,2000 ,11,20(15). </w:t>
      </w:r>
    </w:p>
    <w:p w14:paraId="18774F5F">
      <w:pPr>
        <w:pStyle w:val="31"/>
        <w:ind w:left="846" w:leftChars="174" w:hanging="428" w:hangingChars="204"/>
      </w:pPr>
      <w:r>
        <w:rPr>
          <w:rFonts w:hint="eastAsia"/>
        </w:rPr>
        <w:t>[2] 张田勤. 罪犯DNA库与生命伦理学计划[N].大众科技报,2000,11,12(7).</w:t>
      </w:r>
    </w:p>
    <w:p w14:paraId="342CA4B6">
      <w:pPr>
        <w:pStyle w:val="31"/>
        <w:ind w:left="846" w:leftChars="174" w:hanging="428" w:hangingChars="204"/>
      </w:pPr>
    </w:p>
    <w:p w14:paraId="2FB7B29C">
      <w:pPr>
        <w:pStyle w:val="31"/>
        <w:ind w:left="846" w:leftChars="174" w:hanging="428" w:hangingChars="204"/>
      </w:pPr>
      <w:r>
        <w:rPr>
          <w:rFonts w:hint="eastAsia"/>
        </w:rPr>
        <w:t xml:space="preserve">9 电子文献（包括专著或连续出版物中析出的电子文献） </w:t>
      </w:r>
    </w:p>
    <w:p w14:paraId="354BD201">
      <w:pPr>
        <w:pStyle w:val="31"/>
        <w:ind w:left="846" w:leftChars="174" w:hanging="428" w:hangingChars="204"/>
      </w:pPr>
      <w:r>
        <w:rPr>
          <w:rFonts w:hint="eastAsia"/>
        </w:rPr>
        <w:t xml:space="preserve">[1] 江向东.互联网环境下的信息处理与图书管理系统解决方案[J/OL].情报学报, 1999, 18(2):4[2000-01-18]. http://www.chinainfo.gov.cn/periodical/qbxb/qbxb99/qbxb990203. </w:t>
      </w:r>
    </w:p>
    <w:p w14:paraId="38C44735">
      <w:pPr>
        <w:pStyle w:val="31"/>
        <w:ind w:left="846" w:leftChars="174" w:hanging="428" w:hangingChars="204"/>
      </w:pPr>
      <w:r>
        <w:rPr>
          <w:rFonts w:hint="eastAsia"/>
        </w:rPr>
        <w:t xml:space="preserve">[2] 萧钰.出版业信息化迈入快车道 [EB/OL]. (2001,12,19)[2002,04,15]. http://www.creader.com/news/20011219/200112190019.html. </w:t>
      </w:r>
    </w:p>
    <w:p w14:paraId="5CEC83BC">
      <w:pPr>
        <w:pStyle w:val="31"/>
        <w:ind w:left="846" w:leftChars="174" w:hanging="428" w:hangingChars="204"/>
      </w:pPr>
      <w:r>
        <w:t xml:space="preserve">[3] METCALF S W. The Tort Hall air emission study[C/OL] //The International Congress on Hazardous Waste, Atlanta Marriott Marquis Hotel, Atlanta, Georgia, June 5-8, 1995: impact on human and        ecological health [1998,09,22]. http://atsdrl.atsdr.cdc.gov:8080/cong95.html. </w:t>
      </w:r>
    </w:p>
    <w:p w14:paraId="7886A813">
      <w:pPr>
        <w:pStyle w:val="31"/>
        <w:ind w:left="846" w:leftChars="174" w:hanging="428" w:hangingChars="204"/>
      </w:pPr>
      <w:r>
        <w:t xml:space="preserve">[4] TURCOTTE D L. Fractals and chaos in geology and geophysics[M/OL]. Mew York: Cambridge University Press, 1992[1998,09,23]. http://www.seg.org/reviews/mccorm30.html. </w:t>
      </w:r>
    </w:p>
    <w:p w14:paraId="60EAC681">
      <w:pPr>
        <w:rPr>
          <w:rFonts w:ascii="宋体" w:hAnsi="宋体"/>
          <w:sz w:val="21"/>
          <w:szCs w:val="21"/>
        </w:rPr>
      </w:pPr>
    </w:p>
    <w:p w14:paraId="29CE2865">
      <w:pPr>
        <w:jc w:val="center"/>
        <w:rPr>
          <w:rFonts w:ascii="Cambria" w:hAnsi="Cambria" w:eastAsia="黑体" w:cs="宋体"/>
          <w:kern w:val="32"/>
          <w:sz w:val="30"/>
          <w:szCs w:val="20"/>
          <w:lang w:bidi="en-US"/>
        </w:rPr>
      </w:pPr>
      <w:r>
        <w:rPr>
          <w:rFonts w:hAnsi="黑体"/>
        </w:rPr>
        <w:br w:type="page"/>
      </w:r>
      <w:bookmarkStart w:id="13" w:name="_Toc26710302"/>
      <w:bookmarkStart w:id="14" w:name="_Toc10489"/>
      <w:bookmarkStart w:id="15" w:name="_Toc14520"/>
      <w:commentRangeStart w:id="43"/>
      <w:r>
        <w:rPr>
          <w:rStyle w:val="39"/>
          <w:rFonts w:hint="eastAsia"/>
        </w:rPr>
        <w:t>致</w:t>
      </w:r>
      <w:bookmarkEnd w:id="13"/>
      <w:r>
        <w:rPr>
          <w:rStyle w:val="39"/>
          <w:rFonts w:hint="eastAsia"/>
        </w:rPr>
        <w:t>谢</w:t>
      </w:r>
      <w:commentRangeEnd w:id="43"/>
      <w:r>
        <w:commentReference w:id="43"/>
      </w:r>
      <w:bookmarkEnd w:id="14"/>
      <w:bookmarkEnd w:id="15"/>
    </w:p>
    <w:p w14:paraId="64F062E3">
      <w:pPr>
        <w:jc w:val="center"/>
        <w:rPr>
          <w:rFonts w:ascii="Cambria" w:hAnsi="Cambria" w:eastAsia="黑体" w:cs="宋体"/>
          <w:kern w:val="32"/>
          <w:sz w:val="30"/>
          <w:szCs w:val="20"/>
          <w:lang w:bidi="en-US"/>
        </w:rPr>
      </w:pPr>
      <w:r>
        <w:commentReference w:id="44"/>
      </w:r>
    </w:p>
    <w:p w14:paraId="750E8124">
      <w:pPr>
        <w:ind w:firstLine="480" w:firstLineChars="200"/>
      </w:pPr>
      <w:r>
        <w:rPr>
          <w:rFonts w:hint="eastAsia"/>
          <w:lang w:eastAsia="zh-CN"/>
        </w:rPr>
        <w:t>毕业设计（论文）</w:t>
      </w:r>
      <w:commentRangeStart w:id="45"/>
      <w:r>
        <w:rPr>
          <w:rFonts w:hint="eastAsia"/>
        </w:rPr>
        <w:t>致谢中不得书写与</w:t>
      </w:r>
      <w:r>
        <w:rPr>
          <w:rFonts w:hint="eastAsia"/>
          <w:lang w:eastAsia="zh-CN"/>
        </w:rPr>
        <w:t>毕业设计（论文）</w:t>
      </w:r>
      <w:r>
        <w:rPr>
          <w:rFonts w:hint="eastAsia"/>
        </w:rPr>
        <w:t>工作无关的人和事，对指导老师的致谢要实事求是。</w:t>
      </w:r>
      <w:commentRangeEnd w:id="45"/>
      <w:r>
        <w:commentReference w:id="45"/>
      </w:r>
    </w:p>
    <w:p w14:paraId="4012BA17">
      <w:pPr>
        <w:ind w:firstLine="480" w:firstLineChars="200"/>
      </w:pPr>
      <w:r>
        <w:rPr>
          <w:rFonts w:hint="eastAsia"/>
        </w:rPr>
        <w:t>对其他在本研究工作中提出建议和给予帮助的老师和同学，应在论文中做明确的说明并表示谢意。</w:t>
      </w:r>
    </w:p>
    <w:p w14:paraId="2979D2BB">
      <w:pPr>
        <w:ind w:firstLine="465"/>
      </w:pPr>
    </w:p>
    <w:p w14:paraId="4196299F">
      <w:pPr>
        <w:ind w:firstLine="465"/>
      </w:pPr>
    </w:p>
    <w:p w14:paraId="38C7A2DC">
      <w:pPr>
        <w:ind w:firstLine="465"/>
      </w:pPr>
    </w:p>
    <w:p w14:paraId="5DBFB38D">
      <w:pPr>
        <w:ind w:firstLine="465"/>
      </w:pPr>
    </w:p>
    <w:p w14:paraId="1E581C10">
      <w:pPr>
        <w:ind w:firstLine="465"/>
      </w:pPr>
    </w:p>
    <w:p w14:paraId="3539649C">
      <w:pPr>
        <w:ind w:firstLine="465"/>
      </w:pPr>
    </w:p>
    <w:p w14:paraId="75D5837E">
      <w:pPr>
        <w:ind w:firstLine="465"/>
      </w:pPr>
    </w:p>
    <w:p w14:paraId="1B227C46">
      <w:pPr>
        <w:ind w:firstLine="465"/>
      </w:pPr>
    </w:p>
    <w:p w14:paraId="15065AE1">
      <w:pPr>
        <w:ind w:firstLine="465"/>
      </w:pPr>
    </w:p>
    <w:p w14:paraId="2FD92E39">
      <w:pPr>
        <w:ind w:firstLine="465"/>
      </w:pPr>
    </w:p>
    <w:p w14:paraId="39CF1B4C">
      <w:pPr>
        <w:ind w:firstLine="465"/>
      </w:pPr>
    </w:p>
    <w:p w14:paraId="5956FD3D">
      <w:pPr>
        <w:ind w:firstLine="465"/>
      </w:pPr>
    </w:p>
    <w:p w14:paraId="793DE3B3">
      <w:pPr>
        <w:ind w:firstLine="465"/>
      </w:pPr>
    </w:p>
    <w:p w14:paraId="5655425C">
      <w:pPr>
        <w:ind w:firstLine="465"/>
      </w:pPr>
    </w:p>
    <w:p w14:paraId="1FDFB8D6">
      <w:pPr>
        <w:ind w:firstLine="465"/>
      </w:pPr>
    </w:p>
    <w:p w14:paraId="64C2B56B">
      <w:pPr>
        <w:ind w:firstLine="465"/>
      </w:pPr>
    </w:p>
    <w:p w14:paraId="542F743E"/>
    <w:sectPr>
      <w:headerReference r:id="rId20" w:type="default"/>
      <w:footerReference r:id="rId22" w:type="default"/>
      <w:headerReference r:id="rId21" w:type="even"/>
      <w:footerReference r:id="rId23" w:type="even"/>
      <w:pgSz w:w="11906" w:h="16838"/>
      <w:pgMar w:top="1985" w:right="1418" w:bottom="1418" w:left="1418" w:header="1418" w:footer="1134" w:gutter="0"/>
      <w:pgNumType w:fmt="decimal" w:start="1"/>
      <w:cols w:space="720" w:num="1"/>
      <w:docGrid w:linePitch="326" w:charSpace="-204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5-04-09T09:38:50Z" w:initials="L">
    <w:p w14:paraId="7ACC8282">
      <w:pPr>
        <w:pStyle w:val="7"/>
        <w:rPr>
          <w:rFonts w:hint="eastAsia"/>
          <w:lang w:val="en-US" w:eastAsia="zh-CN"/>
        </w:rPr>
      </w:pPr>
      <w:r>
        <w:rPr>
          <w:rFonts w:hint="eastAsia"/>
          <w:lang w:val="en-US" w:eastAsia="zh-CN"/>
        </w:rPr>
        <w:t>题目长的可以分两行或者三行。带副标题的题目，破折号必须是这个：</w:t>
      </w:r>
      <w:r>
        <w:rPr>
          <w:rFonts w:hint="eastAsia"/>
          <w:highlight w:val="yellow"/>
          <w:lang w:val="en-US" w:eastAsia="zh-CN"/>
        </w:rPr>
        <w:t>——</w:t>
      </w:r>
    </w:p>
    <w:p w14:paraId="69B7AC18">
      <w:pPr>
        <w:pStyle w:val="7"/>
      </w:pPr>
      <w:r>
        <w:rPr>
          <w:rFonts w:hint="eastAsia" w:cs="Times New Roman"/>
          <w:lang w:val="en-US" w:eastAsia="zh-CN"/>
        </w:rPr>
        <w:t>文字需要</w:t>
      </w:r>
      <w:r>
        <w:rPr>
          <w:rFonts w:hint="eastAsia" w:ascii="Times New Roman" w:hAnsi="Times New Roman" w:eastAsia="宋体" w:cs="Times New Roman"/>
          <w:b/>
          <w:bCs/>
          <w:lang w:val="en-US" w:eastAsia="zh-CN"/>
        </w:rPr>
        <w:t>居中。</w:t>
      </w:r>
    </w:p>
  </w:comment>
  <w:comment w:id="1" w:author="Lenovo" w:date="2025-04-09T09:39:18Z" w:initials="L">
    <w:p w14:paraId="37F212D8">
      <w:pPr>
        <w:pStyle w:val="7"/>
        <w:rPr>
          <w:rFonts w:hint="default"/>
          <w:color w:val="auto"/>
          <w:highlight w:val="yellow"/>
          <w:lang w:val="en-US"/>
        </w:rPr>
      </w:pPr>
      <w:r>
        <w:rPr>
          <w:rFonts w:hint="eastAsia" w:cs="Times New Roman"/>
          <w:lang w:val="en-US" w:eastAsia="zh-CN"/>
        </w:rPr>
        <w:t>黑体、小三号字。</w:t>
      </w:r>
      <w:r>
        <w:rPr>
          <w:rFonts w:hint="eastAsia" w:ascii="Times New Roman" w:hAnsi="Times New Roman" w:eastAsia="宋体" w:cs="Times New Roman"/>
          <w:lang w:val="en-US" w:eastAsia="zh-CN"/>
        </w:rPr>
        <w:t>注意横线的起止位置对齐</w:t>
      </w:r>
      <w:r>
        <w:rPr>
          <w:rFonts w:hint="eastAsia" w:cs="Times New Roman"/>
          <w:lang w:val="en-US" w:eastAsia="zh-CN"/>
        </w:rPr>
        <w:t>。</w:t>
      </w:r>
      <w:r>
        <w:rPr>
          <w:rFonts w:hint="eastAsia" w:cs="Times New Roman"/>
          <w:color w:val="auto"/>
          <w:highlight w:val="yellow"/>
          <w:lang w:val="en-US" w:eastAsia="zh-CN"/>
        </w:rPr>
        <w:t>不可以改变横线长度。</w:t>
      </w:r>
    </w:p>
  </w:comment>
  <w:comment w:id="2" w:author="Lenovo" w:date="2024-06-18T20:51:00Z" w:initials="L">
    <w:p w14:paraId="2585528B">
      <w:pPr>
        <w:pStyle w:val="7"/>
      </w:pPr>
      <w:r>
        <w:rPr>
          <w:rFonts w:hint="eastAsia"/>
          <w:highlight w:val="none"/>
          <w:lang w:val="en-US" w:eastAsia="zh-CN"/>
        </w:rPr>
        <w:t>需要写明导师职称。</w:t>
      </w:r>
      <w:r>
        <w:rPr>
          <w:rFonts w:hint="eastAsia"/>
          <w:highlight w:val="red"/>
          <w:lang w:val="en-US" w:eastAsia="zh-CN"/>
        </w:rPr>
        <w:t>助教（初级）职称</w:t>
      </w:r>
      <w:r>
        <w:rPr>
          <w:rFonts w:hint="eastAsia"/>
          <w:highlight w:val="none"/>
          <w:lang w:val="en-US" w:eastAsia="zh-CN"/>
        </w:rPr>
        <w:t>的教师</w:t>
      </w:r>
      <w:r>
        <w:rPr>
          <w:rFonts w:hint="eastAsia"/>
          <w:highlight w:val="red"/>
          <w:lang w:val="en-US" w:eastAsia="zh-CN"/>
        </w:rPr>
        <w:t>首次</w:t>
      </w:r>
      <w:r>
        <w:rPr>
          <w:rFonts w:hint="eastAsia"/>
          <w:highlight w:val="none"/>
          <w:lang w:val="en-US" w:eastAsia="zh-CN"/>
        </w:rPr>
        <w:t>担任指导教师（简称“助导师”）需要指定一位副高级及以上职称的教师共同指导，任务书中的指导教师信息按照示例填写，各分表中的指导教师签名需要签署两个教师的名字。</w:t>
      </w:r>
    </w:p>
  </w:comment>
  <w:comment w:id="3" w:author="Lenovo" w:date="2025-04-09T09:38:20Z" w:initials="L">
    <w:p w14:paraId="25584CED">
      <w:pPr>
        <w:pStyle w:val="7"/>
      </w:pPr>
      <w:r>
        <w:rPr>
          <w:rFonts w:hint="eastAsia"/>
          <w:b/>
          <w:color w:val="FF0000"/>
          <w:sz w:val="28"/>
          <w:szCs w:val="28"/>
          <w:lang w:val="en-US" w:eastAsia="zh-CN"/>
        </w:rPr>
        <w:t>在本页最后一行。各字符之间不要有空格。毕业设计（论文）结束时间。</w:t>
      </w:r>
    </w:p>
  </w:comment>
  <w:comment w:id="4" w:author="彤" w:date="2024-12-05T19:52:36Z" w:initials="">
    <w:p w14:paraId="505EE5C9">
      <w:pPr>
        <w:pStyle w:val="7"/>
        <w:rPr>
          <w:rFonts w:hint="eastAsia" w:eastAsia="宋体"/>
          <w:color w:val="auto"/>
          <w:lang w:eastAsia="zh-CN"/>
        </w:rPr>
      </w:pPr>
      <w:r>
        <w:rPr>
          <w:rFonts w:hint="eastAsia"/>
          <w:color w:val="auto"/>
          <w:sz w:val="22"/>
        </w:rPr>
        <w:t>注：字体：宋体，字号：小三，行距：多倍行距1.25</w:t>
      </w:r>
      <w:r>
        <w:rPr>
          <w:rFonts w:hint="eastAsia"/>
          <w:color w:val="auto"/>
          <w:sz w:val="22"/>
          <w:lang w:eastAsia="zh-CN"/>
        </w:rPr>
        <w:t>。</w:t>
      </w:r>
      <w:r>
        <w:rPr>
          <w:rFonts w:hint="eastAsia"/>
          <w:lang w:val="en-US" w:eastAsia="zh-CN"/>
        </w:rPr>
        <w:t>不可更改格式。</w:t>
      </w:r>
    </w:p>
  </w:comment>
  <w:comment w:id="5" w:author="Lenovo" w:date="2025-04-09T09:42:29Z" w:initials="L">
    <w:p w14:paraId="1FAACCCF">
      <w:pPr>
        <w:pStyle w:val="7"/>
      </w:pPr>
      <w:r>
        <w:rPr>
          <w:rFonts w:hint="eastAsia"/>
          <w:lang w:val="en-US" w:eastAsia="zh-CN"/>
        </w:rPr>
        <w:t>学生手写签名、手写日期。学生手写签名、手写日期。</w:t>
      </w:r>
    </w:p>
  </w:comment>
  <w:comment w:id="6" w:author="Lenovo" w:date="2025-04-09T09:43:09Z" w:initials="L">
    <w:p w14:paraId="2168DAD7">
      <w:pPr>
        <w:pStyle w:val="7"/>
      </w:pPr>
      <w:r>
        <w:rPr>
          <w:rFonts w:hint="eastAsia"/>
          <w:b/>
          <w:bCs/>
          <w:lang w:val="en-US" w:eastAsia="zh-CN"/>
        </w:rPr>
        <w:t>注意此说明，打印前删掉。</w:t>
      </w:r>
    </w:p>
  </w:comment>
  <w:comment w:id="7" w:author="彤" w:date="2024-12-05T19:53:38Z" w:initials="">
    <w:p w14:paraId="7B9587FA">
      <w:pPr>
        <w:pStyle w:val="7"/>
        <w:rPr>
          <w:rFonts w:hint="eastAsia"/>
          <w:color w:val="auto"/>
          <w:sz w:val="22"/>
        </w:rPr>
      </w:pPr>
      <w:r>
        <w:rPr>
          <w:rFonts w:hint="eastAsia"/>
          <w:color w:val="auto"/>
          <w:sz w:val="22"/>
        </w:rPr>
        <w:t>注：字体：宋体，字号：小</w:t>
      </w:r>
      <w:r>
        <w:rPr>
          <w:rFonts w:hint="eastAsia"/>
          <w:color w:val="auto"/>
          <w:sz w:val="22"/>
          <w:lang w:val="en-US" w:eastAsia="zh-CN"/>
        </w:rPr>
        <w:t>三</w:t>
      </w:r>
      <w:r>
        <w:rPr>
          <w:rFonts w:hint="eastAsia"/>
          <w:color w:val="auto"/>
          <w:sz w:val="22"/>
        </w:rPr>
        <w:t>，行距：多倍行距1.25。</w:t>
      </w:r>
      <w:r>
        <w:rPr>
          <w:rFonts w:hint="eastAsia"/>
          <w:lang w:val="en-US" w:eastAsia="zh-CN"/>
        </w:rPr>
        <w:t>不可更改格式。</w:t>
      </w:r>
    </w:p>
  </w:comment>
  <w:comment w:id="8" w:author="Lenovo" w:date="2025-04-09T09:43:44Z" w:initials="L">
    <w:p w14:paraId="15F0BF06">
      <w:pPr>
        <w:pStyle w:val="7"/>
        <w:rPr>
          <w:rFonts w:hint="eastAsia"/>
          <w:lang w:val="en-US" w:eastAsia="zh-CN"/>
        </w:rPr>
      </w:pPr>
      <w:r>
        <w:rPr>
          <w:rFonts w:hint="eastAsia"/>
          <w:lang w:val="en-US" w:eastAsia="zh-CN"/>
        </w:rPr>
        <w:t>手写签名、手写日期。</w:t>
      </w:r>
    </w:p>
    <w:p w14:paraId="7A4079FF">
      <w:pPr>
        <w:pStyle w:val="7"/>
      </w:pPr>
      <w:r>
        <w:rPr>
          <w:rFonts w:hint="eastAsia"/>
          <w:lang w:val="en-US" w:eastAsia="zh-CN"/>
        </w:rPr>
        <w:t>日期需要填写答辩日期，样式如下：2025.6.20</w:t>
      </w:r>
    </w:p>
  </w:comment>
  <w:comment w:id="9" w:author="彤" w:date="2024-12-05T22:11:23Z" w:initials="">
    <w:p w14:paraId="7C75E4D3">
      <w:pPr>
        <w:pStyle w:val="7"/>
        <w:rPr>
          <w:rFonts w:hint="eastAsia" w:eastAsia="宋体"/>
          <w:lang w:eastAsia="zh-CN"/>
        </w:rPr>
      </w:pPr>
      <w:r>
        <w:rPr>
          <w:rFonts w:hint="eastAsia"/>
        </w:rPr>
        <w:t>字体：黑体，居中，字号：小三，1.5倍行距</w:t>
      </w:r>
      <w:r>
        <w:rPr>
          <w:rFonts w:hint="eastAsia"/>
          <w:lang w:eastAsia="zh-CN"/>
        </w:rPr>
        <w:t>。</w:t>
      </w:r>
      <w:r>
        <w:rPr>
          <w:rFonts w:hint="eastAsia"/>
          <w:lang w:val="en-US" w:eastAsia="zh-CN"/>
        </w:rPr>
        <w:t>中间空3个字符。</w:t>
      </w:r>
    </w:p>
  </w:comment>
  <w:comment w:id="10" w:author="彤" w:date="2024-12-05T22:11:47Z" w:initials="">
    <w:p w14:paraId="1B959945">
      <w:pPr>
        <w:pStyle w:val="7"/>
      </w:pPr>
      <w:r>
        <w:rPr>
          <w:rFonts w:hint="eastAsia"/>
        </w:rPr>
        <w:t>每段落首行缩进2个汉字，字体：宋体，字号：小四，行距：多倍行距 1.25。</w:t>
      </w:r>
    </w:p>
  </w:comment>
  <w:comment w:id="11" w:author="Lenovo" w:date="2025-04-09T08:59:48Z" w:initials="L">
    <w:p w14:paraId="60B65CF6">
      <w:pPr>
        <w:pStyle w:val="7"/>
        <w:rPr>
          <w:rFonts w:hint="eastAsia" w:eastAsia="宋体"/>
          <w:lang w:val="en-US" w:eastAsia="zh-CN"/>
        </w:rPr>
      </w:pPr>
      <w:r>
        <w:rPr>
          <w:rFonts w:hint="eastAsia"/>
          <w:lang w:val="en-US" w:eastAsia="zh-CN"/>
        </w:rPr>
        <w:t>空一行</w:t>
      </w:r>
    </w:p>
  </w:comment>
  <w:comment w:id="12" w:author="彤" w:date="2024-12-05T19:56:41Z" w:initials="">
    <w:p w14:paraId="4A89C2E1">
      <w:pPr>
        <w:pStyle w:val="7"/>
        <w:rPr>
          <w:rFonts w:hint="eastAsia" w:eastAsia="宋体"/>
          <w:color w:val="auto"/>
          <w:lang w:val="en-US" w:eastAsia="zh-CN"/>
        </w:rPr>
      </w:pPr>
      <w:r>
        <w:rPr>
          <w:rFonts w:hint="eastAsia"/>
          <w:color w:val="auto"/>
          <w:szCs w:val="21"/>
        </w:rPr>
        <w:t>字体：黑体、小四号、</w:t>
      </w:r>
      <w:r>
        <w:rPr>
          <w:rFonts w:hint="eastAsia"/>
          <w:color w:val="FF0000"/>
          <w:szCs w:val="21"/>
        </w:rPr>
        <w:t>加粗；关键词数量：3-5个；</w:t>
      </w:r>
      <w:r>
        <w:rPr>
          <w:rFonts w:hint="eastAsia"/>
          <w:color w:val="auto"/>
          <w:szCs w:val="21"/>
        </w:rPr>
        <w:t>关键词整体字数限制在一行</w:t>
      </w:r>
      <w:r>
        <w:rPr>
          <w:rFonts w:hint="eastAsia"/>
          <w:color w:val="auto"/>
          <w:szCs w:val="21"/>
          <w:lang w:eastAsia="zh-CN"/>
        </w:rPr>
        <w:t>。</w:t>
      </w:r>
      <w:r>
        <w:rPr>
          <w:rFonts w:hint="eastAsia"/>
          <w:b/>
          <w:bCs/>
          <w:color w:val="FF0000"/>
          <w:szCs w:val="21"/>
          <w:highlight w:val="none"/>
        </w:rPr>
        <w:t>最后一个关键词后无标点。</w:t>
      </w:r>
    </w:p>
  </w:comment>
  <w:comment w:id="13" w:author="Lenovo" w:date="2025-04-09T09:01:12Z" w:initials="L">
    <w:p w14:paraId="5420B48F">
      <w:pPr>
        <w:pStyle w:val="7"/>
        <w:rPr>
          <w:rFonts w:hint="default"/>
          <w:lang w:val="en-US"/>
        </w:rPr>
      </w:pPr>
      <w:r>
        <w:rPr>
          <w:rFonts w:hint="eastAsia"/>
          <w:lang w:val="en-US" w:eastAsia="zh-CN"/>
        </w:rPr>
        <w:t>注意摘要的</w:t>
      </w:r>
      <w:r>
        <w:rPr>
          <w:rFonts w:hint="eastAsia"/>
          <w:highlight w:val="yellow"/>
          <w:lang w:val="en-US" w:eastAsia="zh-CN"/>
        </w:rPr>
        <w:t>页码</w:t>
      </w:r>
      <w:r>
        <w:rPr>
          <w:rFonts w:hint="eastAsia"/>
          <w:lang w:val="en-US" w:eastAsia="zh-CN"/>
        </w:rPr>
        <w:t>，罗马数字，宋体，</w:t>
      </w:r>
      <w:r>
        <w:rPr>
          <w:rFonts w:hint="eastAsia"/>
          <w:highlight w:val="yellow"/>
          <w:lang w:val="en-US" w:eastAsia="zh-CN"/>
        </w:rPr>
        <w:t>小五号字。</w:t>
      </w:r>
      <w:r>
        <w:rPr>
          <w:rFonts w:hint="eastAsia"/>
          <w:lang w:val="en-US" w:eastAsia="zh-CN"/>
        </w:rPr>
        <w:t>中文摘要和英文摘要都要编码。页码段前30磅，行距最小值9磅。如图所示：</w:t>
      </w:r>
      <w:r>
        <w:drawing>
          <wp:inline distT="0" distB="0" distL="114300" distR="114300">
            <wp:extent cx="2396490" cy="2070100"/>
            <wp:effectExtent l="0" t="0" r="11430" b="254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
                    <a:stretch>
                      <a:fillRect/>
                    </a:stretch>
                  </pic:blipFill>
                  <pic:spPr>
                    <a:xfrm>
                      <a:off x="0" y="0"/>
                      <a:ext cx="2396490" cy="2070100"/>
                    </a:xfrm>
                    <a:prstGeom prst="rect">
                      <a:avLst/>
                    </a:prstGeom>
                    <a:noFill/>
                    <a:ln>
                      <a:noFill/>
                    </a:ln>
                  </pic:spPr>
                </pic:pic>
              </a:graphicData>
            </a:graphic>
          </wp:inline>
        </w:drawing>
      </w:r>
    </w:p>
  </w:comment>
  <w:comment w:id="14" w:author="彤" w:date="2024-12-05T22:12:53Z" w:initials="">
    <w:p w14:paraId="6F9B93B2">
      <w:pPr>
        <w:pStyle w:val="7"/>
      </w:pPr>
      <w:r>
        <w:t>Times New Roman</w:t>
      </w:r>
      <w:r>
        <w:rPr>
          <w:rFonts w:hint="eastAsia"/>
        </w:rPr>
        <w:t>，加粗居中，字号：小三，多倍行距1.5倍行距。</w:t>
      </w:r>
    </w:p>
  </w:comment>
  <w:comment w:id="15" w:author="彤" w:date="2024-12-05T22:13:18Z" w:initials="">
    <w:p w14:paraId="6B36D95F">
      <w:pPr>
        <w:pStyle w:val="7"/>
        <w:rPr>
          <w:rFonts w:hint="eastAsia" w:eastAsia="宋体"/>
          <w:lang w:val="en-US" w:eastAsia="zh-CN"/>
        </w:rPr>
      </w:pPr>
      <w:r>
        <w:rPr>
          <w:rFonts w:hint="eastAsia"/>
        </w:rPr>
        <w:t>每段落首行缩进2字，字体：</w:t>
      </w:r>
      <w:r>
        <w:t>Times New Roman</w:t>
      </w:r>
      <w:r>
        <w:rPr>
          <w:rFonts w:hint="eastAsia"/>
        </w:rPr>
        <w:t>，字号：小四，行距：多倍行距 1.25。</w:t>
      </w:r>
      <w:r>
        <w:rPr>
          <w:rFonts w:hint="eastAsia"/>
          <w:lang w:val="en-US" w:eastAsia="zh-CN"/>
        </w:rPr>
        <w:t>两端对齐。</w:t>
      </w:r>
    </w:p>
  </w:comment>
  <w:comment w:id="16" w:author="Lenovo" w:date="2025-04-09T09:01:53Z" w:initials="L">
    <w:p w14:paraId="5BCD782F">
      <w:pPr>
        <w:pStyle w:val="7"/>
        <w:rPr>
          <w:rFonts w:hint="default" w:eastAsia="宋体"/>
          <w:lang w:val="en-US" w:eastAsia="zh-CN"/>
        </w:rPr>
      </w:pPr>
      <w:r>
        <w:rPr>
          <w:rFonts w:hint="eastAsia"/>
          <w:lang w:val="en-US" w:eastAsia="zh-CN"/>
        </w:rPr>
        <w:t>空一行。</w:t>
      </w:r>
    </w:p>
  </w:comment>
  <w:comment w:id="17" w:author="彤" w:date="2024-12-05T22:13:49Z" w:initials="">
    <w:p w14:paraId="0D9836E2">
      <w:pPr>
        <w:pStyle w:val="7"/>
        <w:rPr>
          <w:rFonts w:hint="eastAsia"/>
          <w:lang w:eastAsia="zh-CN"/>
        </w:rPr>
      </w:pPr>
      <w:r>
        <w:t>Keywords</w:t>
      </w:r>
      <w:r>
        <w:rPr>
          <w:rFonts w:hint="eastAsia"/>
        </w:rPr>
        <w:t>与摘要正文之间空一行。</w:t>
      </w:r>
      <w:r>
        <w:t>Keywords</w:t>
      </w:r>
      <w:r>
        <w:rPr>
          <w:rFonts w:hint="eastAsia"/>
          <w:lang w:val="en-US" w:eastAsia="zh-CN"/>
        </w:rPr>
        <w:t>要</w:t>
      </w:r>
      <w:r>
        <w:rPr>
          <w:rFonts w:hint="eastAsia"/>
        </w:rPr>
        <w:t>与中文“关键词”</w:t>
      </w:r>
      <w:r>
        <w:rPr>
          <w:rFonts w:hint="eastAsia"/>
          <w:lang w:val="en-US" w:eastAsia="zh-CN"/>
        </w:rPr>
        <w:t>一一对应，保持</w:t>
      </w:r>
      <w:r>
        <w:rPr>
          <w:rFonts w:hint="eastAsia"/>
        </w:rPr>
        <w:t>一致。词间用分号间隔，</w:t>
      </w:r>
      <w:r>
        <w:rPr>
          <w:rFonts w:hint="eastAsia"/>
          <w:b/>
          <w:bCs/>
        </w:rPr>
        <w:t>每个关键词首字母</w:t>
      </w:r>
      <w:r>
        <w:rPr>
          <w:rFonts w:hint="eastAsia"/>
          <w:b/>
          <w:bCs/>
          <w:lang w:val="en-US" w:eastAsia="zh-CN"/>
        </w:rPr>
        <w:t>均</w:t>
      </w:r>
      <w:r>
        <w:rPr>
          <w:rFonts w:hint="eastAsia"/>
          <w:b/>
          <w:bCs/>
        </w:rPr>
        <w:t>大写</w:t>
      </w:r>
      <w:r>
        <w:rPr>
          <w:rFonts w:hint="eastAsia"/>
          <w:b/>
          <w:bCs/>
          <w:lang w:eastAsia="zh-CN"/>
        </w:rPr>
        <w:t>，</w:t>
      </w:r>
      <w:r>
        <w:rPr>
          <w:rFonts w:hint="eastAsia"/>
          <w:lang w:val="en-US" w:eastAsia="zh-CN"/>
        </w:rPr>
        <w:t>关键词</w:t>
      </w:r>
      <w:r>
        <w:rPr>
          <w:rFonts w:hint="eastAsia"/>
        </w:rPr>
        <w:t>3-5个</w:t>
      </w:r>
      <w:r>
        <w:rPr>
          <w:rFonts w:hint="eastAsia"/>
          <w:lang w:eastAsia="zh-CN"/>
        </w:rPr>
        <w:t>。</w:t>
      </w:r>
      <w:r>
        <w:rPr>
          <w:rFonts w:hint="eastAsia"/>
          <w:b/>
          <w:bCs/>
          <w:color w:val="FF0000"/>
          <w:szCs w:val="21"/>
          <w:highlight w:val="none"/>
        </w:rPr>
        <w:t>最后一个关键词后无标点。</w:t>
      </w:r>
    </w:p>
    <w:p w14:paraId="21A86465">
      <w:pPr>
        <w:ind w:firstLine="480" w:firstLineChars="200"/>
        <w:rPr>
          <w:rFonts w:hint="eastAsia"/>
          <w:lang w:val="en-US" w:eastAsia="zh-CN"/>
        </w:rPr>
      </w:pPr>
      <w:r>
        <w:rPr>
          <w:rFonts w:hint="eastAsia"/>
          <w:lang w:val="en-US" w:eastAsia="zh-CN"/>
        </w:rPr>
        <w:t>格式要求：</w:t>
      </w:r>
    </w:p>
    <w:p w14:paraId="1B46D887">
      <w:pPr>
        <w:ind w:firstLine="480" w:firstLineChars="200"/>
      </w:pPr>
      <w:r>
        <w:rPr>
          <w:rFonts w:hint="eastAsia"/>
          <w:lang w:val="en-US" w:eastAsia="zh-CN"/>
        </w:rPr>
        <w:t>字体：</w:t>
      </w:r>
      <w:r>
        <w:t>Times New Roman</w:t>
      </w:r>
      <w:r>
        <w:rPr>
          <w:rFonts w:hint="eastAsia"/>
          <w:lang w:eastAsia="zh-CN"/>
        </w:rPr>
        <w:t>；</w:t>
      </w:r>
      <w:r>
        <w:rPr>
          <w:rFonts w:hint="eastAsia"/>
          <w:lang w:val="en-US" w:eastAsia="zh-CN"/>
        </w:rPr>
        <w:t>字号：</w:t>
      </w:r>
      <w:r>
        <w:rPr>
          <w:rFonts w:hint="eastAsia"/>
        </w:rPr>
        <w:t>小四，加粗。</w:t>
      </w:r>
    </w:p>
  </w:comment>
  <w:comment w:id="18" w:author="Lenovo" w:date="2015-04-16T09:51:00Z" w:initials="L">
    <w:p w14:paraId="1DC104C8">
      <w:pPr>
        <w:pStyle w:val="7"/>
      </w:pPr>
      <w:r>
        <w:rPr>
          <w:rFonts w:hint="eastAsia"/>
        </w:rPr>
        <w:t>2号黑体，居中，加粗，目和录之间空3格</w:t>
      </w:r>
    </w:p>
  </w:comment>
  <w:comment w:id="19" w:author="Lenovo" w:date="2018-04-19T12:02:00Z" w:initials="L">
    <w:p w14:paraId="78F0D2D6">
      <w:pPr>
        <w:pStyle w:val="7"/>
      </w:pPr>
      <w:r>
        <w:rPr>
          <w:rFonts w:hint="eastAsia"/>
        </w:rPr>
        <w:t>四号黑体，</w:t>
      </w:r>
    </w:p>
  </w:comment>
  <w:comment w:id="21" w:author="Lenovo" w:date="2018-04-19T12:02:00Z" w:initials="L">
    <w:p w14:paraId="2850E7EB">
      <w:pPr>
        <w:pStyle w:val="7"/>
      </w:pPr>
      <w:r>
        <w:rPr>
          <w:rFonts w:hint="eastAsia"/>
        </w:rPr>
        <w:t>小四黑体 空两格</w:t>
      </w:r>
    </w:p>
  </w:comment>
  <w:comment w:id="22" w:author="Lenovo" w:date="2023-03-07T15:37:00Z" w:initials="L">
    <w:p w14:paraId="2E1577C8">
      <w:pPr>
        <w:pStyle w:val="7"/>
      </w:pPr>
      <w:r>
        <w:rPr>
          <w:rFonts w:hint="eastAsia"/>
          <w:color w:val="0000FF"/>
          <w:lang w:eastAsia="zh-CN"/>
        </w:rPr>
        <w:t>五号黑体</w:t>
      </w:r>
      <w:r>
        <w:rPr>
          <w:rFonts w:hint="eastAsia"/>
          <w:color w:val="0000FF"/>
          <w:lang w:val="en-US" w:eastAsia="zh-CN"/>
        </w:rPr>
        <w:t>，空两格。</w:t>
      </w:r>
    </w:p>
  </w:comment>
  <w:comment w:id="20" w:author="Lenovo" w:date="2023-03-07T15:38:00Z" w:initials="L">
    <w:p w14:paraId="58C2F06C">
      <w:pPr>
        <w:pStyle w:val="7"/>
      </w:pPr>
      <w:r>
        <w:rPr>
          <w:rFonts w:hint="eastAsia"/>
          <w:lang w:val="en-US" w:eastAsia="zh-CN"/>
        </w:rPr>
        <w:t>注意目录的行间距，注意样式。</w:t>
      </w:r>
      <w:r>
        <w:rPr>
          <w:rFonts w:hint="eastAsia"/>
          <w:highlight w:val="yellow"/>
          <w:lang w:val="en-US" w:eastAsia="zh-CN"/>
        </w:rPr>
        <w:t>必须是自动生成的目录。行间距固定值21磅。</w:t>
      </w:r>
    </w:p>
  </w:comment>
  <w:comment w:id="23" w:author="Lenovo" w:date="2023-03-07T15:39:00Z" w:initials="L">
    <w:p w14:paraId="791ACCAC">
      <w:pPr>
        <w:pStyle w:val="7"/>
        <w:rPr>
          <w:rFonts w:hint="eastAsia"/>
          <w:lang w:val="en-US" w:eastAsia="zh-CN"/>
        </w:rPr>
      </w:pPr>
      <w:r>
        <w:rPr>
          <w:rFonts w:hint="eastAsia"/>
          <w:lang w:val="en-US" w:eastAsia="zh-CN"/>
        </w:rPr>
        <w:t>注意这两行的行间距，</w:t>
      </w:r>
      <w:r>
        <w:rPr>
          <w:rFonts w:hint="eastAsia"/>
          <w:highlight w:val="yellow"/>
          <w:lang w:val="en-US" w:eastAsia="zh-CN"/>
        </w:rPr>
        <w:t>行间距固定值21磅。</w:t>
      </w:r>
    </w:p>
    <w:p w14:paraId="29A3A79C">
      <w:pPr>
        <w:pStyle w:val="7"/>
      </w:pPr>
      <w:r>
        <w:rPr>
          <w:rFonts w:hint="eastAsia"/>
          <w:color w:val="0000FF"/>
          <w:lang w:val="en-US" w:eastAsia="zh-CN"/>
        </w:rPr>
        <w:t>目录中必须有参考文献和致谢，且致谢二字中间没有空格。</w:t>
      </w:r>
    </w:p>
  </w:comment>
  <w:comment w:id="24" w:author="Lenovo" w:date="2015-04-16T09:51:00Z" w:initials="L">
    <w:p w14:paraId="50E1EDC9">
      <w:pPr>
        <w:pStyle w:val="7"/>
        <w:rPr>
          <w:rFonts w:hint="eastAsia" w:ascii="宋体" w:hAnsi="宋体" w:eastAsia="宋体" w:cs="宋体"/>
          <w:highlight w:val="none"/>
          <w:lang w:val="en-US" w:eastAsia="zh-CN"/>
        </w:rPr>
      </w:pPr>
      <w:r>
        <w:rPr>
          <w:rFonts w:hint="eastAsia" w:ascii="宋体" w:hAnsi="宋体" w:eastAsia="宋体" w:cs="宋体"/>
          <w:highlight w:val="none"/>
        </w:rPr>
        <w:t>正文格式段前0行，段后0行，正文行间距为固定值20磅</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段落首行缩进两字符。</w:t>
      </w:r>
    </w:p>
  </w:comment>
  <w:comment w:id="25" w:author="Lenovo" w:date="2015-04-16T09:51:00Z" w:initials="L">
    <w:p w14:paraId="27C13CA2">
      <w:pPr>
        <w:pStyle w:val="7"/>
        <w:rPr>
          <w:rFonts w:hint="default" w:eastAsia="宋体"/>
          <w:highlight w:val="yellow"/>
          <w:lang w:val="en-US" w:eastAsia="zh-CN"/>
        </w:rPr>
      </w:pPr>
      <w:r>
        <w:rPr>
          <w:rFonts w:hint="eastAsia"/>
        </w:rPr>
        <w:t>一级标题为</w:t>
      </w:r>
      <w:r>
        <w:rPr>
          <w:rFonts w:hint="eastAsia"/>
          <w:highlight w:val="none"/>
        </w:rPr>
        <w:t>宋体小三加粗，首行缩进2字符，</w:t>
      </w:r>
      <w:r>
        <w:rPr>
          <w:rFonts w:hint="eastAsia"/>
          <w:highlight w:val="yellow"/>
          <w:lang w:val="en-US" w:eastAsia="zh-CN"/>
        </w:rPr>
        <w:t>标题不可带标点。</w:t>
      </w:r>
    </w:p>
  </w:comment>
  <w:comment w:id="26" w:author="Lenovo" w:date="2023-03-07T15:41:00Z" w:initials="L">
    <w:p w14:paraId="4E522F8E">
      <w:pPr>
        <w:pStyle w:val="7"/>
        <w:rPr>
          <w:rFonts w:hint="eastAsia"/>
          <w:lang w:eastAsia="zh-CN"/>
        </w:rPr>
      </w:pPr>
      <w:r>
        <w:rPr>
          <w:rFonts w:hint="eastAsia"/>
        </w:rPr>
        <w:t>正文文字为</w:t>
      </w:r>
      <w:r>
        <w:rPr>
          <w:rFonts w:hint="eastAsia"/>
          <w:highlight w:val="yellow"/>
        </w:rPr>
        <w:t>宋体小四不加粗</w:t>
      </w:r>
      <w:r>
        <w:rPr>
          <w:rFonts w:hint="eastAsia"/>
        </w:rPr>
        <w:t>，首行缩进2字</w:t>
      </w:r>
      <w:r>
        <w:rPr>
          <w:rFonts w:hint="eastAsia"/>
          <w:lang w:eastAsia="zh-CN"/>
        </w:rPr>
        <w:t>。</w:t>
      </w:r>
    </w:p>
    <w:p w14:paraId="68D035C2">
      <w:pPr>
        <w:pStyle w:val="7"/>
        <w:rPr>
          <w:rFonts w:hint="eastAsia"/>
          <w:lang w:val="en-US" w:eastAsia="zh-CN"/>
        </w:rPr>
      </w:pPr>
      <w:r>
        <w:rPr>
          <w:rFonts w:hint="eastAsia"/>
          <w:lang w:val="en-US" w:eastAsia="zh-CN"/>
        </w:rPr>
        <w:t>编号规范样式如下：</w:t>
      </w:r>
    </w:p>
    <w:p w14:paraId="2D8A86AE">
      <w:pPr>
        <w:pStyle w:val="7"/>
        <w:rPr>
          <w:rFonts w:hint="eastAsia" w:ascii="宋体" w:hAnsi="宋体" w:eastAsia="宋体" w:cs="宋体"/>
          <w:lang w:val="en-US" w:eastAsia="zh-CN"/>
        </w:rPr>
      </w:pPr>
      <w:r>
        <w:rPr>
          <w:rFonts w:hint="eastAsia" w:ascii="宋体" w:hAnsi="宋体" w:eastAsia="宋体" w:cs="宋体"/>
          <w:lang w:val="en-US" w:eastAsia="zh-CN"/>
        </w:rPr>
        <w:t>一、</w:t>
      </w:r>
    </w:p>
    <w:p w14:paraId="2D442AAA">
      <w:pPr>
        <w:pStyle w:val="7"/>
        <w:rPr>
          <w:rFonts w:hint="eastAsia" w:ascii="宋体" w:hAnsi="宋体" w:eastAsia="宋体" w:cs="宋体"/>
          <w:lang w:val="en-US" w:eastAsia="zh-CN"/>
        </w:rPr>
      </w:pPr>
      <w:r>
        <w:rPr>
          <w:rFonts w:hint="eastAsia" w:ascii="宋体" w:hAnsi="宋体" w:eastAsia="宋体" w:cs="宋体"/>
          <w:lang w:val="en-US" w:eastAsia="zh-CN"/>
        </w:rPr>
        <w:t>（一）</w:t>
      </w:r>
    </w:p>
    <w:p w14:paraId="5AADF86B">
      <w:pPr>
        <w:pStyle w:val="7"/>
        <w:rPr>
          <w:rFonts w:hint="eastAsia" w:ascii="宋体" w:hAnsi="宋体" w:eastAsia="宋体" w:cs="宋体"/>
          <w:lang w:val="en-US" w:eastAsia="zh-CN"/>
        </w:rPr>
      </w:pPr>
      <w:r>
        <w:rPr>
          <w:rFonts w:hint="eastAsia" w:ascii="宋体" w:hAnsi="宋体" w:eastAsia="宋体" w:cs="宋体"/>
          <w:lang w:val="en-US" w:eastAsia="zh-CN"/>
        </w:rPr>
        <w:t>1.</w:t>
      </w:r>
    </w:p>
    <w:p w14:paraId="288673D3">
      <w:pPr>
        <w:pStyle w:val="7"/>
        <w:rPr>
          <w:rFonts w:hint="eastAsia" w:ascii="宋体" w:hAnsi="宋体" w:eastAsia="宋体" w:cs="宋体"/>
          <w:lang w:val="en-US" w:eastAsia="zh-CN"/>
        </w:rPr>
      </w:pPr>
      <w:r>
        <w:rPr>
          <w:rFonts w:hint="eastAsia" w:ascii="宋体" w:hAnsi="宋体" w:eastAsia="宋体" w:cs="宋体"/>
          <w:lang w:val="en-US" w:eastAsia="zh-CN"/>
        </w:rPr>
        <w:t>（1）</w:t>
      </w:r>
    </w:p>
    <w:p w14:paraId="263B5C86">
      <w:pPr>
        <w:pStyle w:val="7"/>
        <w:rPr>
          <w:rFonts w:hint="eastAsia" w:ascii="宋体" w:hAnsi="宋体" w:eastAsia="宋体" w:cs="宋体"/>
          <w:lang w:val="en-US" w:eastAsia="zh-CN"/>
        </w:rPr>
      </w:pPr>
      <w:r>
        <w:rPr>
          <w:rFonts w:hint="eastAsia" w:ascii="宋体" w:hAnsi="宋体" w:eastAsia="宋体" w:cs="宋体"/>
          <w:lang w:val="en-US" w:eastAsia="zh-CN"/>
        </w:rPr>
        <w:t>①</w:t>
      </w:r>
    </w:p>
    <w:p w14:paraId="40226409">
      <w:pPr>
        <w:pStyle w:val="7"/>
      </w:pPr>
      <w:r>
        <w:rPr>
          <w:rFonts w:hint="eastAsia"/>
          <w:color w:val="FF0000"/>
          <w:highlight w:val="yellow"/>
          <w:lang w:val="en-US" w:eastAsia="zh-CN"/>
        </w:rPr>
        <w:t>切记：正文中的全部内容，包括中英文、数字、字母都必须是宋体。数字和字母会使用默认字体，因此要针对数字、字母专门修改。</w:t>
      </w:r>
    </w:p>
  </w:comment>
  <w:comment w:id="27" w:author="Lenovo" w:date="2015-04-16T09:51:00Z" w:initials="L">
    <w:p w14:paraId="281A5898">
      <w:pPr>
        <w:pStyle w:val="7"/>
      </w:pPr>
      <w:r>
        <w:rPr>
          <w:rFonts w:hint="eastAsia"/>
          <w:highlight w:val="yellow"/>
        </w:rPr>
        <w:t>二级标题为宋体四号加粗</w:t>
      </w:r>
      <w:r>
        <w:rPr>
          <w:rFonts w:hint="eastAsia"/>
        </w:rPr>
        <w:t>，首行缩进2字符</w:t>
      </w:r>
    </w:p>
  </w:comment>
  <w:comment w:id="28" w:author="Lenovo" w:date="2015-04-16T09:51:00Z" w:initials="L">
    <w:p w14:paraId="356A055C">
      <w:pPr>
        <w:pStyle w:val="7"/>
        <w:rPr>
          <w:rFonts w:hint="eastAsia"/>
        </w:rPr>
      </w:pPr>
      <w:r>
        <w:rPr>
          <w:rFonts w:hint="eastAsia"/>
          <w:highlight w:val="yellow"/>
        </w:rPr>
        <w:t>三级标题为宋体小四加粗</w:t>
      </w:r>
      <w:r>
        <w:rPr>
          <w:rFonts w:hint="eastAsia"/>
        </w:rPr>
        <w:t>，首行缩进2字符</w:t>
      </w:r>
    </w:p>
    <w:p w14:paraId="4A1F9A16">
      <w:pPr>
        <w:pStyle w:val="7"/>
        <w:rPr>
          <w:rFonts w:hint="eastAsia" w:eastAsia="宋体"/>
          <w:color w:val="auto"/>
          <w:lang w:eastAsia="zh-CN"/>
        </w:rPr>
      </w:pPr>
      <w:r>
        <w:rPr>
          <w:rFonts w:hint="eastAsia"/>
          <w:color w:val="auto"/>
          <w:lang w:eastAsia="zh-CN"/>
        </w:rPr>
        <w:t>四级标题以后都不用加粗。</w:t>
      </w:r>
    </w:p>
  </w:comment>
  <w:comment w:id="29" w:author="Lenovo" w:date="2023-03-07T15:42:00Z" w:initials="L">
    <w:p w14:paraId="5A99F410">
      <w:pPr>
        <w:pStyle w:val="7"/>
        <w:rPr>
          <w:rFonts w:hint="default"/>
          <w:lang w:val="en-US"/>
        </w:rPr>
      </w:pPr>
      <w:r>
        <w:rPr>
          <w:rFonts w:hint="eastAsia"/>
          <w:lang w:val="en-US" w:eastAsia="zh-CN"/>
        </w:rPr>
        <w:t>严格按照模板要求调整图标样式。图中文字的字体美观即可。</w:t>
      </w:r>
    </w:p>
  </w:comment>
  <w:comment w:id="31" w:author="Lenovo" w:date="2023-03-07T15:42:00Z" w:initials="L">
    <w:p w14:paraId="57C0B1FB">
      <w:pPr>
        <w:pStyle w:val="7"/>
      </w:pPr>
      <w:r>
        <w:rPr>
          <w:rFonts w:hint="eastAsia" w:ascii="宋体" w:hAnsi="宋体" w:eastAsia="宋体" w:cs="宋体"/>
          <w:lang w:val="en-US" w:eastAsia="zh-CN"/>
        </w:rPr>
        <w:t>中间空2格。</w:t>
      </w:r>
    </w:p>
  </w:comment>
  <w:comment w:id="30" w:author="Lenovo" w:date="2025-04-09T15:28:03Z" w:initials="L">
    <w:p w14:paraId="30381BBF">
      <w:pPr>
        <w:rPr>
          <w:rFonts w:hint="eastAsia" w:eastAsia="宋体"/>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五号宋体，居中</w:t>
      </w:r>
      <w:r>
        <w:rPr>
          <w:rFonts w:hint="eastAsia"/>
          <w:b/>
          <w:bCs/>
          <w:color w:val="000000" w:themeColor="text1"/>
          <w:lang w:eastAsia="zh-CN"/>
          <w14:textFill>
            <w14:solidFill>
              <w14:schemeClr w14:val="tx1"/>
            </w14:solidFill>
          </w14:textFill>
        </w:rPr>
        <w:t>。</w:t>
      </w:r>
    </w:p>
  </w:comment>
  <w:comment w:id="32" w:author="Lenovo" w:date="2023-03-07T16:38:00Z" w:initials="L">
    <w:p w14:paraId="13BA5449">
      <w:pPr>
        <w:pStyle w:val="7"/>
      </w:pPr>
      <w:r>
        <w:rPr>
          <w:rFonts w:hint="eastAsia"/>
          <w:lang w:val="en-US" w:eastAsia="zh-CN"/>
        </w:rPr>
        <w:t>正文页码的样式如下；</w:t>
      </w:r>
      <w:r>
        <w:rPr>
          <w:rFonts w:hint="eastAsia"/>
          <w:highlight w:val="yellow"/>
          <w:lang w:val="en-US" w:eastAsia="zh-CN"/>
        </w:rPr>
        <w:t>宋体，小五号字，居中，不加粗</w:t>
      </w:r>
      <w:r>
        <w:rPr>
          <w:rFonts w:hint="eastAsia"/>
          <w:lang w:val="en-US" w:eastAsia="zh-CN"/>
        </w:rPr>
        <w:t>。页码段前30磅，行距最小值9磅。</w:t>
      </w:r>
    </w:p>
  </w:comment>
  <w:comment w:id="33" w:author="Lenovo" w:date="2023-06-04T16:52:00Z" w:initials="L">
    <w:p w14:paraId="03AABBD3">
      <w:pPr>
        <w:pStyle w:val="7"/>
        <w:rPr>
          <w:rFonts w:hint="eastAsia"/>
          <w:highlight w:val="green"/>
          <w:lang w:val="en-US" w:eastAsia="zh-CN"/>
        </w:rPr>
      </w:pPr>
      <w:r>
        <w:rPr>
          <w:rFonts w:hint="eastAsia"/>
          <w:highlight w:val="green"/>
          <w:lang w:val="en-US" w:eastAsia="zh-CN"/>
        </w:rPr>
        <w:t>务必使用示例中的公式编辑器，可以将此公式复制到本人论文中，双击后进行编辑。</w:t>
      </w:r>
    </w:p>
    <w:p w14:paraId="6411000F">
      <w:pPr>
        <w:pStyle w:val="7"/>
      </w:pPr>
      <w:r>
        <w:rPr>
          <w:rFonts w:hint="eastAsia"/>
          <w:highlight w:val="green"/>
          <w:lang w:val="en-US" w:eastAsia="zh-CN"/>
        </w:rPr>
        <w:t>公式中的字母需要按照下面的样式给以解释。</w:t>
      </w:r>
    </w:p>
  </w:comment>
  <w:comment w:id="34" w:author="Lenovo" w:date="2023-06-04T16:52:00Z" w:initials="L">
    <w:p w14:paraId="5A16F7C6">
      <w:pPr>
        <w:pStyle w:val="7"/>
      </w:pPr>
      <w:r>
        <w:rPr>
          <w:rFonts w:hint="eastAsia"/>
          <w:highlight w:val="green"/>
          <w:lang w:val="en-US" w:eastAsia="zh-CN"/>
        </w:rPr>
        <w:t>右对齐。</w:t>
      </w:r>
    </w:p>
  </w:comment>
  <w:comment w:id="35" w:author="Lenovo" w:date="2025-04-09T14:39:53Z" w:initials="L">
    <w:p w14:paraId="7AF63600">
      <w:pPr>
        <w:pStyle w:val="7"/>
        <w:rPr>
          <w:rFonts w:hint="default" w:eastAsia="宋体"/>
          <w:highlight w:val="yellow"/>
          <w:lang w:val="en-US" w:eastAsia="zh-CN"/>
        </w:rPr>
      </w:pPr>
      <w:r>
        <w:rPr>
          <w:rFonts w:hint="eastAsia"/>
          <w:highlight w:val="yellow"/>
          <w:lang w:val="en-US" w:eastAsia="zh-CN"/>
        </w:rPr>
        <w:t>软件导出的表格可以直接用原版，自制的表格参照此格式要求。</w:t>
      </w:r>
    </w:p>
  </w:comment>
  <w:comment w:id="37" w:author="Lenovo" w:date="2023-03-07T15:43:00Z" w:initials="L">
    <w:p w14:paraId="6BC69E63">
      <w:pPr>
        <w:pStyle w:val="7"/>
      </w:pPr>
      <w:r>
        <w:rPr>
          <w:rFonts w:hint="eastAsia" w:ascii="宋体" w:hAnsi="宋体" w:eastAsia="宋体" w:cs="宋体"/>
          <w:lang w:val="en-US" w:eastAsia="zh-CN"/>
        </w:rPr>
        <w:t>中间空2格。</w:t>
      </w:r>
    </w:p>
  </w:comment>
  <w:comment w:id="36" w:author="Lenovo" w:date="2025-04-09T15:17:31Z" w:initials="L">
    <w:p w14:paraId="1AB84FB3">
      <w:pPr>
        <w:pStyle w:val="7"/>
        <w:rPr>
          <w:rFonts w:hint="eastAsia" w:ascii="宋体" w:hAnsi="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按照章节顺序命名，如第2章的第5个表：表2-5</w:t>
      </w:r>
      <w:r>
        <w:rPr>
          <w:rFonts w:hint="eastAsia" w:ascii="宋体" w:hAnsi="宋体" w:cs="宋体"/>
          <w:highlight w:val="none"/>
          <w:lang w:val="en-US" w:eastAsia="zh-CN"/>
        </w:rPr>
        <w:t>；</w:t>
      </w:r>
    </w:p>
    <w:p w14:paraId="5C0534AE">
      <w:pPr>
        <w:pStyle w:val="7"/>
      </w:pPr>
      <w:r>
        <w:rPr>
          <w:rFonts w:hint="eastAsia" w:ascii="宋体" w:hAnsi="宋体" w:cs="宋体"/>
          <w:highlight w:val="none"/>
          <w:lang w:val="en-US" w:eastAsia="zh-CN"/>
        </w:rPr>
        <w:t>2.格式要求：楷体，小四号字，加粗。</w:t>
      </w:r>
    </w:p>
  </w:comment>
  <w:comment w:id="38" w:author="Lenovo" w:date="2023-03-07T15:43:00Z" w:initials="L">
    <w:p w14:paraId="0058F5A2">
      <w:pPr>
        <w:pStyle w:val="7"/>
        <w:rPr>
          <w:rFonts w:hint="default"/>
          <w:color w:val="auto"/>
          <w:lang w:val="en-US"/>
        </w:rPr>
      </w:pPr>
      <w:r>
        <w:rPr>
          <w:rFonts w:hint="eastAsia"/>
          <w:color w:val="auto"/>
          <w:lang w:eastAsia="zh-CN"/>
        </w:rPr>
        <w:t>表格内容的字体为宋体五号，不加粗，表格行间距固定值</w:t>
      </w:r>
      <w:r>
        <w:rPr>
          <w:rFonts w:hint="eastAsia" w:ascii="宋体" w:hAnsi="宋体" w:eastAsia="宋体" w:cs="宋体"/>
          <w:color w:val="auto"/>
          <w:lang w:val="en-US" w:eastAsia="zh-CN"/>
        </w:rPr>
        <w:t>12</w:t>
      </w:r>
      <w:r>
        <w:rPr>
          <w:rFonts w:hint="eastAsia"/>
          <w:color w:val="auto"/>
          <w:lang w:val="en-US" w:eastAsia="zh-CN"/>
        </w:rPr>
        <w:t>磅。表格中每行的行高依据内容需要而定。</w:t>
      </w:r>
    </w:p>
  </w:comment>
  <w:comment w:id="39" w:author="Lenovo" w:date="2025-04-09T15:27:30Z" w:initials="L">
    <w:p w14:paraId="189EB749">
      <w:pPr>
        <w:rPr>
          <w:rFonts w:hint="eastAsia" w:eastAsia="宋体"/>
          <w:color w:val="auto"/>
          <w:lang w:eastAsia="zh-CN"/>
        </w:rPr>
      </w:pPr>
      <w:r>
        <w:rPr>
          <w:rFonts w:hint="eastAsia"/>
          <w:color w:val="auto"/>
        </w:rPr>
        <w:t>五号宋体，居中</w:t>
      </w:r>
      <w:r>
        <w:rPr>
          <w:rFonts w:hint="eastAsia"/>
          <w:color w:val="auto"/>
          <w:lang w:eastAsia="zh-CN"/>
        </w:rPr>
        <w:t>。</w:t>
      </w:r>
    </w:p>
  </w:comment>
  <w:comment w:id="40" w:author="彤" w:date="2024-12-05T20:22:44Z" w:initials="">
    <w:p w14:paraId="3DCE5D98">
      <w:pPr>
        <w:pStyle w:val="7"/>
      </w:pPr>
      <w:r>
        <w:rPr>
          <w:rFonts w:hint="eastAsia"/>
        </w:rPr>
        <w:t>黑体，居中，字号：小三，1.5倍行距。</w:t>
      </w:r>
    </w:p>
  </w:comment>
  <w:comment w:id="41" w:author="彤" w:date="2024-12-05T20:22:07Z" w:initials="">
    <w:p w14:paraId="1EE94A4A">
      <w:pPr>
        <w:pStyle w:val="7"/>
      </w:pPr>
      <w:r>
        <w:rPr>
          <w:rFonts w:hint="eastAsia"/>
        </w:rPr>
        <w:t>宋体，字号：五号，多倍行距1.25。</w:t>
      </w:r>
    </w:p>
  </w:comment>
  <w:comment w:id="42" w:author="Lenovo" w:date="2025-04-09T11:08:56Z" w:initials="L">
    <w:p w14:paraId="006189B4">
      <w:pPr>
        <w:pStyle w:val="7"/>
        <w:rPr>
          <w:rFonts w:hint="eastAsia"/>
          <w:color w:val="FF0000"/>
          <w:highlight w:val="yellow"/>
          <w:lang w:val="en-US" w:eastAsia="zh-CN"/>
        </w:rPr>
      </w:pPr>
      <w:r>
        <w:rPr>
          <w:rFonts w:hint="eastAsia"/>
          <w:color w:val="FF0000"/>
          <w:highlight w:val="yellow"/>
          <w:lang w:val="en-US" w:eastAsia="zh-CN"/>
        </w:rPr>
        <w:t>注意：需要标注起始页。</w:t>
      </w:r>
    </w:p>
    <w:p w14:paraId="73C037B2">
      <w:pPr>
        <w:pStyle w:val="7"/>
        <w:rPr>
          <w:rFonts w:hint="eastAsia"/>
          <w:color w:val="FF0000"/>
          <w:highlight w:val="yellow"/>
          <w:lang w:val="en-US" w:eastAsia="zh-CN"/>
        </w:rPr>
      </w:pPr>
    </w:p>
  </w:comment>
  <w:comment w:id="43" w:author="彤" w:date="2024-12-05T20:25:31Z" w:initials="">
    <w:p w14:paraId="530ACC41">
      <w:pPr>
        <w:pStyle w:val="7"/>
      </w:pPr>
      <w:r>
        <w:rPr>
          <w:rFonts w:hint="eastAsia"/>
        </w:rPr>
        <w:t>黑体，居中，字号：小三，1.5倍行距。</w:t>
      </w:r>
    </w:p>
  </w:comment>
  <w:comment w:id="44" w:author="Lenovo" w:date="2025-04-09T11:09:16Z" w:initials="L">
    <w:p w14:paraId="6AAA8162">
      <w:pPr>
        <w:pStyle w:val="7"/>
      </w:pPr>
      <w:r>
        <w:rPr>
          <w:rFonts w:hint="eastAsia"/>
          <w:lang w:val="en-US" w:eastAsia="zh-CN"/>
        </w:rPr>
        <w:t>中间空一行。</w:t>
      </w:r>
    </w:p>
  </w:comment>
  <w:comment w:id="45" w:author="彤" w:date="2024-12-05T20:26:02Z" w:initials="">
    <w:p w14:paraId="00D5320B">
      <w:pPr>
        <w:pStyle w:val="7"/>
      </w:pPr>
      <w:r>
        <w:rPr>
          <w:rFonts w:hint="eastAsia"/>
        </w:rPr>
        <w:t>每段落首行缩进2字，字体：宋体，字号：小四，行距：多倍行距 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B7AC18" w15:done="0"/>
  <w15:commentEx w15:paraId="37F212D8" w15:done="0"/>
  <w15:commentEx w15:paraId="2585528B" w15:done="0"/>
  <w15:commentEx w15:paraId="25584CED" w15:done="0"/>
  <w15:commentEx w15:paraId="505EE5C9" w15:done="0"/>
  <w15:commentEx w15:paraId="1FAACCCF" w15:done="0"/>
  <w15:commentEx w15:paraId="2168DAD7" w15:done="0"/>
  <w15:commentEx w15:paraId="7B9587FA" w15:done="0"/>
  <w15:commentEx w15:paraId="7A4079FF" w15:done="0"/>
  <w15:commentEx w15:paraId="7C75E4D3" w15:done="0"/>
  <w15:commentEx w15:paraId="1B959945" w15:done="0"/>
  <w15:commentEx w15:paraId="60B65CF6" w15:done="0"/>
  <w15:commentEx w15:paraId="4A89C2E1" w15:done="0"/>
  <w15:commentEx w15:paraId="5420B48F" w15:done="0"/>
  <w15:commentEx w15:paraId="6F9B93B2" w15:done="0"/>
  <w15:commentEx w15:paraId="6B36D95F" w15:done="0"/>
  <w15:commentEx w15:paraId="5BCD782F" w15:done="0"/>
  <w15:commentEx w15:paraId="1B46D887" w15:done="0"/>
  <w15:commentEx w15:paraId="1DC104C8" w15:done="0"/>
  <w15:commentEx w15:paraId="78F0D2D6" w15:done="0"/>
  <w15:commentEx w15:paraId="2850E7EB" w15:done="0"/>
  <w15:commentEx w15:paraId="2E1577C8" w15:done="0"/>
  <w15:commentEx w15:paraId="58C2F06C" w15:done="0"/>
  <w15:commentEx w15:paraId="29A3A79C" w15:done="0"/>
  <w15:commentEx w15:paraId="50E1EDC9" w15:done="0"/>
  <w15:commentEx w15:paraId="27C13CA2" w15:done="0"/>
  <w15:commentEx w15:paraId="40226409" w15:done="0"/>
  <w15:commentEx w15:paraId="281A5898" w15:done="0"/>
  <w15:commentEx w15:paraId="4A1F9A16" w15:done="0"/>
  <w15:commentEx w15:paraId="5A99F410" w15:done="0"/>
  <w15:commentEx w15:paraId="57C0B1FB" w15:done="0"/>
  <w15:commentEx w15:paraId="30381BBF" w15:done="0"/>
  <w15:commentEx w15:paraId="13BA5449" w15:done="0"/>
  <w15:commentEx w15:paraId="6411000F" w15:done="0"/>
  <w15:commentEx w15:paraId="5A16F7C6" w15:done="0"/>
  <w15:commentEx w15:paraId="7AF63600" w15:done="0"/>
  <w15:commentEx w15:paraId="6BC69E63" w15:done="0"/>
  <w15:commentEx w15:paraId="5C0534AE" w15:done="0"/>
  <w15:commentEx w15:paraId="0058F5A2" w15:done="0"/>
  <w15:commentEx w15:paraId="189EB749" w15:done="0"/>
  <w15:commentEx w15:paraId="3DCE5D98" w15:done="0"/>
  <w15:commentEx w15:paraId="1EE94A4A" w15:done="0"/>
  <w15:commentEx w15:paraId="73C037B2" w15:done="0"/>
  <w15:commentEx w15:paraId="530ACC41" w15:done="0"/>
  <w15:commentEx w15:paraId="6AAA8162" w15:done="0"/>
  <w15:commentEx w15:paraId="00D532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楷体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065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35FD">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w:t>
    </w:r>
    <w:r>
      <w:rPr>
        <w:rFonts w:ascii="宋体" w:hAnsi="宋体"/>
      </w:rPr>
      <w:fldChar w:fldCharType="end"/>
    </w:r>
    <w:r>
      <w:rPr>
        <w:rFonts w:ascii="宋体" w:hAnsi="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9169">
    <w:pPr>
      <w:pStyle w:val="11"/>
      <w:jc w:val="center"/>
      <w:rPr>
        <w:rFonts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II</w:t>
    </w:r>
    <w:r>
      <w:rPr>
        <w:rFonts w:ascii="宋体" w:hAnsi="宋体"/>
      </w:rPr>
      <w:fldChar w:fldCharType="end"/>
    </w:r>
    <w:r>
      <w:rPr>
        <w:rFonts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6179">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D720">
    <w:pPr>
      <w:pStyle w:val="11"/>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B0978">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IV</w:t>
                          </w:r>
                          <w:r>
                            <w:rPr>
                              <w:rFonts w:ascii="宋体" w:hAnsi="宋体"/>
                            </w:rPr>
                            <w:fldChar w:fldCharType="end"/>
                          </w:r>
                          <w:r>
                            <w:rPr>
                              <w:rFonts w:ascii="宋体" w:hAnsi="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4B0978">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IV</w:t>
                    </w:r>
                    <w:r>
                      <w:rPr>
                        <w:rFonts w:ascii="宋体" w:hAnsi="宋体"/>
                      </w:rPr>
                      <w:fldChar w:fldCharType="end"/>
                    </w:r>
                    <w:r>
                      <w:rPr>
                        <w:rFonts w:ascii="宋体" w:hAnsi="宋体"/>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832C">
    <w:pPr>
      <w:pStyle w:val="11"/>
      <w:rPr>
        <w:rFonts w:ascii="宋体" w:hAnsi="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411A">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549B2">
                          <w:pPr>
                            <w:pStyle w:val="11"/>
                            <w:keepNext w:val="0"/>
                            <w:keepLines w:val="0"/>
                            <w:pageBreakBefore w:val="0"/>
                            <w:widowControl/>
                            <w:kinsoku/>
                            <w:wordWrap/>
                            <w:overflowPunct/>
                            <w:topLinePunct w:val="0"/>
                            <w:bidi w:val="0"/>
                            <w:adjustRightInd/>
                            <w:snapToGrid/>
                            <w:jc w:val="center"/>
                            <w:textAlignment w:val="auto"/>
                          </w:pPr>
                          <w:r>
                            <w:fldChar w:fldCharType="begin"/>
                          </w:r>
                          <w:r>
                            <w:rPr>
                              <w:rStyle w:val="21"/>
                            </w:rPr>
                            <w:instrText xml:space="preserve"> PAGE </w:instrText>
                          </w:r>
                          <w:r>
                            <w:fldChar w:fldCharType="separate"/>
                          </w:r>
                          <w:r>
                            <w:rPr>
                              <w:rStyle w:val="21"/>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F549B2">
                    <w:pPr>
                      <w:pStyle w:val="11"/>
                      <w:keepNext w:val="0"/>
                      <w:keepLines w:val="0"/>
                      <w:pageBreakBefore w:val="0"/>
                      <w:widowControl/>
                      <w:kinsoku/>
                      <w:wordWrap/>
                      <w:overflowPunct/>
                      <w:topLinePunct w:val="0"/>
                      <w:bidi w:val="0"/>
                      <w:adjustRightInd/>
                      <w:snapToGrid/>
                      <w:jc w:val="center"/>
                      <w:textAlignment w:val="auto"/>
                    </w:pPr>
                    <w:r>
                      <w:fldChar w:fldCharType="begin"/>
                    </w:r>
                    <w:r>
                      <w:rPr>
                        <w:rStyle w:val="21"/>
                      </w:rPr>
                      <w:instrText xml:space="preserve"> PAGE </w:instrText>
                    </w:r>
                    <w:r>
                      <w:fldChar w:fldCharType="separate"/>
                    </w:r>
                    <w:r>
                      <w:rPr>
                        <w:rStyle w:val="21"/>
                      </w:rP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9ADE">
    <w:pPr>
      <w:pStyle w:val="11"/>
      <w:jc w:val="center"/>
      <w:rPr>
        <w:rFonts w:ascii="宋体" w:hAnsi="宋体"/>
      </w:rPr>
    </w:pPr>
    <w:r>
      <w:fldChar w:fldCharType="begin"/>
    </w:r>
    <w:r>
      <w:rPr>
        <w:rStyle w:val="21"/>
      </w:rPr>
      <w:instrText xml:space="preserve"> PAGE </w:instrText>
    </w:r>
    <w:r>
      <w:fldChar w:fldCharType="separate"/>
    </w:r>
    <w:r>
      <w:rPr>
        <w:rStyle w:val="21"/>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16E2">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90D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E2DD">
    <w:pPr>
      <w:pStyle w:val="12"/>
      <w:pBdr>
        <w:bottom w:val="none" w:color="auto" w:sz="0"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41C6">
    <w:pPr>
      <w:pStyle w:val="12"/>
      <w:pBdr>
        <w:bottom w:val="single" w:color="auto" w:sz="4" w:space="1"/>
      </w:pBdr>
      <w:rPr>
        <w:rFonts w:hint="default"/>
        <w:lang w:val="en-US"/>
      </w:rPr>
    </w:pPr>
    <w:r>
      <w:rPr>
        <w:rFonts w:hint="eastAsia"/>
        <w:lang w:val="en-US" w:eastAsia="zh-CN"/>
      </w:rPr>
      <w:t>毕业设计（论文）题目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DFBD">
    <w:pPr>
      <w:pStyle w:val="12"/>
    </w:pPr>
    <w:r>
      <w:rPr>
        <w:rFonts w:hint="eastAsia"/>
      </w:rPr>
      <w:t>大连理工大学毕业设计（论文）格式规范</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2C95">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BD35">
    <w:pPr>
      <w:pStyle w:val="12"/>
      <w:pBdr>
        <w:bottom w:val="single" w:color="auto" w:sz="4" w:space="1"/>
      </w:pBdr>
    </w:pPr>
    <w:r>
      <w:rPr>
        <w:rFonts w:hint="eastAsia"/>
        <w:lang w:val="en-US" w:eastAsia="zh-CN"/>
      </w:rPr>
      <w:t>毕业设计（论文）题目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EA2E">
    <w:pPr>
      <w:pStyle w:val="12"/>
    </w:pPr>
    <w:r>
      <w:rPr>
        <w:rFonts w:hint="eastAsia"/>
        <w:lang w:val="en-US" w:eastAsia="zh-CN"/>
      </w:rPr>
      <w:t>毕业设计（论文）题目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E33A">
    <w:pPr>
      <w:pStyle w:val="12"/>
    </w:pPr>
    <w:r>
      <w:rPr>
        <w:rFonts w:hint="eastAsia"/>
      </w:rPr>
      <w:t>大连理工大学毕业设计（论文）格式规范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156F7"/>
    <w:multiLevelType w:val="singleLevel"/>
    <w:tmpl w:val="B3D156F7"/>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彤">
    <w15:presenceInfo w15:providerId="WPS Office" w15:userId="2218808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attachedTemplate r:id="rId1"/>
  <w:documentProtection w:enforcement="0"/>
  <w:defaultTabStop w:val="420"/>
  <w:drawingGridHorizontalSpacing w:val="2"/>
  <w:drawingGridVerticalSpacing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29"/>
    <w:rsid w:val="00015216"/>
    <w:rsid w:val="00022EEB"/>
    <w:rsid w:val="000265A0"/>
    <w:rsid w:val="00026B0C"/>
    <w:rsid w:val="00031363"/>
    <w:rsid w:val="00031563"/>
    <w:rsid w:val="000402E7"/>
    <w:rsid w:val="00041DCE"/>
    <w:rsid w:val="00050265"/>
    <w:rsid w:val="00052596"/>
    <w:rsid w:val="00060622"/>
    <w:rsid w:val="00063C50"/>
    <w:rsid w:val="000650C7"/>
    <w:rsid w:val="00067CA5"/>
    <w:rsid w:val="0007267C"/>
    <w:rsid w:val="0007376F"/>
    <w:rsid w:val="00073C5B"/>
    <w:rsid w:val="00076C21"/>
    <w:rsid w:val="00080A31"/>
    <w:rsid w:val="00093572"/>
    <w:rsid w:val="000A1220"/>
    <w:rsid w:val="000A18BC"/>
    <w:rsid w:val="000A548C"/>
    <w:rsid w:val="000B0DB2"/>
    <w:rsid w:val="000B419C"/>
    <w:rsid w:val="000B7870"/>
    <w:rsid w:val="000E52D0"/>
    <w:rsid w:val="000F0F05"/>
    <w:rsid w:val="000F7A2A"/>
    <w:rsid w:val="000F7FD7"/>
    <w:rsid w:val="00106A9C"/>
    <w:rsid w:val="001136EC"/>
    <w:rsid w:val="001145AD"/>
    <w:rsid w:val="001151CF"/>
    <w:rsid w:val="00115FCC"/>
    <w:rsid w:val="00122CCE"/>
    <w:rsid w:val="0012466E"/>
    <w:rsid w:val="0013060A"/>
    <w:rsid w:val="00141AC5"/>
    <w:rsid w:val="00151A15"/>
    <w:rsid w:val="001520B6"/>
    <w:rsid w:val="00155B98"/>
    <w:rsid w:val="001603BA"/>
    <w:rsid w:val="001614B6"/>
    <w:rsid w:val="00167189"/>
    <w:rsid w:val="00175670"/>
    <w:rsid w:val="00186172"/>
    <w:rsid w:val="00187308"/>
    <w:rsid w:val="00195717"/>
    <w:rsid w:val="001973E4"/>
    <w:rsid w:val="001A00B5"/>
    <w:rsid w:val="001A56D0"/>
    <w:rsid w:val="001A6DD1"/>
    <w:rsid w:val="001A753E"/>
    <w:rsid w:val="001B35AF"/>
    <w:rsid w:val="001C7552"/>
    <w:rsid w:val="001D21BE"/>
    <w:rsid w:val="001D4C91"/>
    <w:rsid w:val="001D7DEF"/>
    <w:rsid w:val="001E37FE"/>
    <w:rsid w:val="001E491F"/>
    <w:rsid w:val="001F207C"/>
    <w:rsid w:val="001F2C73"/>
    <w:rsid w:val="0020133F"/>
    <w:rsid w:val="00206D2E"/>
    <w:rsid w:val="00214606"/>
    <w:rsid w:val="0021465A"/>
    <w:rsid w:val="00220CA1"/>
    <w:rsid w:val="00222619"/>
    <w:rsid w:val="00222BF6"/>
    <w:rsid w:val="00226D7C"/>
    <w:rsid w:val="00234B8A"/>
    <w:rsid w:val="00237C70"/>
    <w:rsid w:val="00240133"/>
    <w:rsid w:val="0024551E"/>
    <w:rsid w:val="00251ABC"/>
    <w:rsid w:val="002528F4"/>
    <w:rsid w:val="00256337"/>
    <w:rsid w:val="00256989"/>
    <w:rsid w:val="00260DBB"/>
    <w:rsid w:val="00265D27"/>
    <w:rsid w:val="00276FD3"/>
    <w:rsid w:val="00283FF0"/>
    <w:rsid w:val="00297184"/>
    <w:rsid w:val="002A0209"/>
    <w:rsid w:val="002B060D"/>
    <w:rsid w:val="002B08C7"/>
    <w:rsid w:val="002B5998"/>
    <w:rsid w:val="002B7645"/>
    <w:rsid w:val="002C6B6F"/>
    <w:rsid w:val="002D7BD6"/>
    <w:rsid w:val="002E76E8"/>
    <w:rsid w:val="002F4E92"/>
    <w:rsid w:val="00311753"/>
    <w:rsid w:val="00312E1C"/>
    <w:rsid w:val="00313098"/>
    <w:rsid w:val="00336DE3"/>
    <w:rsid w:val="00337E59"/>
    <w:rsid w:val="00344A37"/>
    <w:rsid w:val="00361DBE"/>
    <w:rsid w:val="00371421"/>
    <w:rsid w:val="00371AC6"/>
    <w:rsid w:val="00372253"/>
    <w:rsid w:val="003767AC"/>
    <w:rsid w:val="00386767"/>
    <w:rsid w:val="003A222D"/>
    <w:rsid w:val="003A3E60"/>
    <w:rsid w:val="003A7A11"/>
    <w:rsid w:val="003B034D"/>
    <w:rsid w:val="003B148A"/>
    <w:rsid w:val="003B26E0"/>
    <w:rsid w:val="003B4742"/>
    <w:rsid w:val="003B6429"/>
    <w:rsid w:val="003C1E11"/>
    <w:rsid w:val="003C3BEB"/>
    <w:rsid w:val="003C454E"/>
    <w:rsid w:val="003C6A20"/>
    <w:rsid w:val="003C736F"/>
    <w:rsid w:val="003D3B2A"/>
    <w:rsid w:val="003E207C"/>
    <w:rsid w:val="003E25F1"/>
    <w:rsid w:val="003E4509"/>
    <w:rsid w:val="003E5C1E"/>
    <w:rsid w:val="003F1F07"/>
    <w:rsid w:val="003F3F8E"/>
    <w:rsid w:val="003F4D69"/>
    <w:rsid w:val="003F59E9"/>
    <w:rsid w:val="003F6615"/>
    <w:rsid w:val="004014FB"/>
    <w:rsid w:val="00424D51"/>
    <w:rsid w:val="00435D73"/>
    <w:rsid w:val="0044097B"/>
    <w:rsid w:val="00441882"/>
    <w:rsid w:val="004421A6"/>
    <w:rsid w:val="004654F4"/>
    <w:rsid w:val="0047521F"/>
    <w:rsid w:val="00475690"/>
    <w:rsid w:val="00475B5F"/>
    <w:rsid w:val="004775CE"/>
    <w:rsid w:val="00482B84"/>
    <w:rsid w:val="00483627"/>
    <w:rsid w:val="004873CE"/>
    <w:rsid w:val="004B22BB"/>
    <w:rsid w:val="004C59AC"/>
    <w:rsid w:val="004D262C"/>
    <w:rsid w:val="004E017A"/>
    <w:rsid w:val="004E6AF9"/>
    <w:rsid w:val="00500FD1"/>
    <w:rsid w:val="005018E9"/>
    <w:rsid w:val="00505E82"/>
    <w:rsid w:val="00516099"/>
    <w:rsid w:val="00517E3A"/>
    <w:rsid w:val="0052389A"/>
    <w:rsid w:val="00534320"/>
    <w:rsid w:val="0053613E"/>
    <w:rsid w:val="00543BC7"/>
    <w:rsid w:val="00545CB9"/>
    <w:rsid w:val="00554228"/>
    <w:rsid w:val="00555128"/>
    <w:rsid w:val="00555F8B"/>
    <w:rsid w:val="00556CFB"/>
    <w:rsid w:val="005650CE"/>
    <w:rsid w:val="00574CE2"/>
    <w:rsid w:val="00576F62"/>
    <w:rsid w:val="00586099"/>
    <w:rsid w:val="00587697"/>
    <w:rsid w:val="00592C2B"/>
    <w:rsid w:val="00592E01"/>
    <w:rsid w:val="0059687F"/>
    <w:rsid w:val="0059701F"/>
    <w:rsid w:val="005A16E1"/>
    <w:rsid w:val="005B000C"/>
    <w:rsid w:val="005C0408"/>
    <w:rsid w:val="005C5B05"/>
    <w:rsid w:val="005D7A68"/>
    <w:rsid w:val="005E0EEA"/>
    <w:rsid w:val="005E1376"/>
    <w:rsid w:val="005E1475"/>
    <w:rsid w:val="005E598A"/>
    <w:rsid w:val="005F71B9"/>
    <w:rsid w:val="0061697C"/>
    <w:rsid w:val="0064787D"/>
    <w:rsid w:val="006566D7"/>
    <w:rsid w:val="00673CCE"/>
    <w:rsid w:val="00674E38"/>
    <w:rsid w:val="00675872"/>
    <w:rsid w:val="00676020"/>
    <w:rsid w:val="006766EE"/>
    <w:rsid w:val="006A4719"/>
    <w:rsid w:val="006B1F49"/>
    <w:rsid w:val="006B2183"/>
    <w:rsid w:val="006C0DF1"/>
    <w:rsid w:val="006C127D"/>
    <w:rsid w:val="006D513C"/>
    <w:rsid w:val="006D5C8D"/>
    <w:rsid w:val="006D7AF7"/>
    <w:rsid w:val="006E0E74"/>
    <w:rsid w:val="006E48A9"/>
    <w:rsid w:val="006E4B0D"/>
    <w:rsid w:val="006E4DEB"/>
    <w:rsid w:val="006F252A"/>
    <w:rsid w:val="006F4AD3"/>
    <w:rsid w:val="0070457D"/>
    <w:rsid w:val="00705C11"/>
    <w:rsid w:val="0070748C"/>
    <w:rsid w:val="00712AE8"/>
    <w:rsid w:val="00720972"/>
    <w:rsid w:val="0072125A"/>
    <w:rsid w:val="0073135B"/>
    <w:rsid w:val="00732B6E"/>
    <w:rsid w:val="00734D1A"/>
    <w:rsid w:val="00751CBF"/>
    <w:rsid w:val="0076364D"/>
    <w:rsid w:val="00774C66"/>
    <w:rsid w:val="00786239"/>
    <w:rsid w:val="007A60DF"/>
    <w:rsid w:val="007A6DBD"/>
    <w:rsid w:val="007B38BF"/>
    <w:rsid w:val="007B6C65"/>
    <w:rsid w:val="007C082E"/>
    <w:rsid w:val="007C18C4"/>
    <w:rsid w:val="007C1DFD"/>
    <w:rsid w:val="007C39D7"/>
    <w:rsid w:val="007D2D74"/>
    <w:rsid w:val="007E2C56"/>
    <w:rsid w:val="007F3F65"/>
    <w:rsid w:val="00801C39"/>
    <w:rsid w:val="008052F5"/>
    <w:rsid w:val="0081029F"/>
    <w:rsid w:val="00810EF7"/>
    <w:rsid w:val="0081501D"/>
    <w:rsid w:val="00822EA9"/>
    <w:rsid w:val="00826306"/>
    <w:rsid w:val="008331EF"/>
    <w:rsid w:val="00846C35"/>
    <w:rsid w:val="00854369"/>
    <w:rsid w:val="0085615A"/>
    <w:rsid w:val="00857397"/>
    <w:rsid w:val="0085795F"/>
    <w:rsid w:val="008604AA"/>
    <w:rsid w:val="00862AF2"/>
    <w:rsid w:val="0086394D"/>
    <w:rsid w:val="008675DF"/>
    <w:rsid w:val="008756CC"/>
    <w:rsid w:val="00880E1A"/>
    <w:rsid w:val="008859A1"/>
    <w:rsid w:val="00891258"/>
    <w:rsid w:val="008928E2"/>
    <w:rsid w:val="0089311C"/>
    <w:rsid w:val="008A1563"/>
    <w:rsid w:val="008A6465"/>
    <w:rsid w:val="008B165B"/>
    <w:rsid w:val="008B234C"/>
    <w:rsid w:val="008B3D1F"/>
    <w:rsid w:val="008C6F30"/>
    <w:rsid w:val="008D5637"/>
    <w:rsid w:val="008E5021"/>
    <w:rsid w:val="008F0053"/>
    <w:rsid w:val="008F01D1"/>
    <w:rsid w:val="008F46CE"/>
    <w:rsid w:val="008F716C"/>
    <w:rsid w:val="009019A5"/>
    <w:rsid w:val="0091062F"/>
    <w:rsid w:val="00925D92"/>
    <w:rsid w:val="00940CB9"/>
    <w:rsid w:val="00941BE0"/>
    <w:rsid w:val="0094201A"/>
    <w:rsid w:val="00945E35"/>
    <w:rsid w:val="009475CA"/>
    <w:rsid w:val="0097249B"/>
    <w:rsid w:val="00973E57"/>
    <w:rsid w:val="00975309"/>
    <w:rsid w:val="00990EE0"/>
    <w:rsid w:val="00992CD0"/>
    <w:rsid w:val="009944F0"/>
    <w:rsid w:val="00996090"/>
    <w:rsid w:val="009A2AFD"/>
    <w:rsid w:val="009B2A04"/>
    <w:rsid w:val="009B5394"/>
    <w:rsid w:val="009B7264"/>
    <w:rsid w:val="009C0F43"/>
    <w:rsid w:val="009C626C"/>
    <w:rsid w:val="009C69B1"/>
    <w:rsid w:val="009D2AFB"/>
    <w:rsid w:val="009D3F06"/>
    <w:rsid w:val="009F0048"/>
    <w:rsid w:val="009F07C9"/>
    <w:rsid w:val="009F24CB"/>
    <w:rsid w:val="009F59D1"/>
    <w:rsid w:val="00A01328"/>
    <w:rsid w:val="00A03B5C"/>
    <w:rsid w:val="00A043FC"/>
    <w:rsid w:val="00A04F5C"/>
    <w:rsid w:val="00A07BF6"/>
    <w:rsid w:val="00A14739"/>
    <w:rsid w:val="00A14F54"/>
    <w:rsid w:val="00A173D3"/>
    <w:rsid w:val="00A2495D"/>
    <w:rsid w:val="00A31A86"/>
    <w:rsid w:val="00A36C70"/>
    <w:rsid w:val="00A52856"/>
    <w:rsid w:val="00A5663D"/>
    <w:rsid w:val="00A56C50"/>
    <w:rsid w:val="00A5702B"/>
    <w:rsid w:val="00A607F6"/>
    <w:rsid w:val="00A717AF"/>
    <w:rsid w:val="00A77BD6"/>
    <w:rsid w:val="00A82233"/>
    <w:rsid w:val="00A867E7"/>
    <w:rsid w:val="00A92F78"/>
    <w:rsid w:val="00A9402E"/>
    <w:rsid w:val="00A97AEE"/>
    <w:rsid w:val="00AA033D"/>
    <w:rsid w:val="00AA0D1B"/>
    <w:rsid w:val="00AA5EA3"/>
    <w:rsid w:val="00AB5F15"/>
    <w:rsid w:val="00AC5230"/>
    <w:rsid w:val="00AE25A0"/>
    <w:rsid w:val="00AE3977"/>
    <w:rsid w:val="00AE3D3B"/>
    <w:rsid w:val="00AE77FA"/>
    <w:rsid w:val="00AF3203"/>
    <w:rsid w:val="00AF4358"/>
    <w:rsid w:val="00B014BE"/>
    <w:rsid w:val="00B11926"/>
    <w:rsid w:val="00B22C6D"/>
    <w:rsid w:val="00B237D7"/>
    <w:rsid w:val="00B23C11"/>
    <w:rsid w:val="00B2537D"/>
    <w:rsid w:val="00B26112"/>
    <w:rsid w:val="00B26E67"/>
    <w:rsid w:val="00B30578"/>
    <w:rsid w:val="00B3384F"/>
    <w:rsid w:val="00B419B7"/>
    <w:rsid w:val="00B51913"/>
    <w:rsid w:val="00B560E6"/>
    <w:rsid w:val="00B56743"/>
    <w:rsid w:val="00B603BF"/>
    <w:rsid w:val="00B611E1"/>
    <w:rsid w:val="00B64FBB"/>
    <w:rsid w:val="00B7412E"/>
    <w:rsid w:val="00B83963"/>
    <w:rsid w:val="00B84ACE"/>
    <w:rsid w:val="00BA7D9C"/>
    <w:rsid w:val="00BB33F2"/>
    <w:rsid w:val="00BB4580"/>
    <w:rsid w:val="00BC35AB"/>
    <w:rsid w:val="00BC6ED1"/>
    <w:rsid w:val="00BC7724"/>
    <w:rsid w:val="00BD5CB2"/>
    <w:rsid w:val="00BE07E5"/>
    <w:rsid w:val="00BE28DC"/>
    <w:rsid w:val="00BE2AF1"/>
    <w:rsid w:val="00BE5CEA"/>
    <w:rsid w:val="00BF1E3D"/>
    <w:rsid w:val="00BF4485"/>
    <w:rsid w:val="00BF5A16"/>
    <w:rsid w:val="00C00001"/>
    <w:rsid w:val="00C000BC"/>
    <w:rsid w:val="00C01CFA"/>
    <w:rsid w:val="00C02188"/>
    <w:rsid w:val="00C03574"/>
    <w:rsid w:val="00C0671E"/>
    <w:rsid w:val="00C07B11"/>
    <w:rsid w:val="00C206F0"/>
    <w:rsid w:val="00C30555"/>
    <w:rsid w:val="00C30607"/>
    <w:rsid w:val="00C50BF8"/>
    <w:rsid w:val="00C51D2F"/>
    <w:rsid w:val="00C55261"/>
    <w:rsid w:val="00C63590"/>
    <w:rsid w:val="00C635B1"/>
    <w:rsid w:val="00C73493"/>
    <w:rsid w:val="00C73558"/>
    <w:rsid w:val="00C76394"/>
    <w:rsid w:val="00C83709"/>
    <w:rsid w:val="00C93A54"/>
    <w:rsid w:val="00C94272"/>
    <w:rsid w:val="00CB0D6C"/>
    <w:rsid w:val="00CB2FE2"/>
    <w:rsid w:val="00CB340B"/>
    <w:rsid w:val="00CC0551"/>
    <w:rsid w:val="00CC6CA0"/>
    <w:rsid w:val="00CD0219"/>
    <w:rsid w:val="00CD242D"/>
    <w:rsid w:val="00CD5F22"/>
    <w:rsid w:val="00CD6423"/>
    <w:rsid w:val="00CE0EB7"/>
    <w:rsid w:val="00CE13E7"/>
    <w:rsid w:val="00CE4F6D"/>
    <w:rsid w:val="00CF05BB"/>
    <w:rsid w:val="00CF0710"/>
    <w:rsid w:val="00CF4005"/>
    <w:rsid w:val="00CF44DF"/>
    <w:rsid w:val="00CF4E9A"/>
    <w:rsid w:val="00D17138"/>
    <w:rsid w:val="00D20F51"/>
    <w:rsid w:val="00D247F8"/>
    <w:rsid w:val="00D30AA2"/>
    <w:rsid w:val="00D32AF7"/>
    <w:rsid w:val="00D33043"/>
    <w:rsid w:val="00D54913"/>
    <w:rsid w:val="00D6472F"/>
    <w:rsid w:val="00D64D0D"/>
    <w:rsid w:val="00D66CBC"/>
    <w:rsid w:val="00D764EE"/>
    <w:rsid w:val="00D8061E"/>
    <w:rsid w:val="00D87A67"/>
    <w:rsid w:val="00D9112F"/>
    <w:rsid w:val="00D92A7E"/>
    <w:rsid w:val="00DA00BB"/>
    <w:rsid w:val="00DA79C5"/>
    <w:rsid w:val="00DB03A3"/>
    <w:rsid w:val="00DB2993"/>
    <w:rsid w:val="00DB5FF9"/>
    <w:rsid w:val="00DC562A"/>
    <w:rsid w:val="00DD109D"/>
    <w:rsid w:val="00DF2A8B"/>
    <w:rsid w:val="00DF7912"/>
    <w:rsid w:val="00E0307E"/>
    <w:rsid w:val="00E056B2"/>
    <w:rsid w:val="00E11AC7"/>
    <w:rsid w:val="00E13035"/>
    <w:rsid w:val="00E13F0D"/>
    <w:rsid w:val="00E17184"/>
    <w:rsid w:val="00E46D54"/>
    <w:rsid w:val="00E5102F"/>
    <w:rsid w:val="00E630E4"/>
    <w:rsid w:val="00E85347"/>
    <w:rsid w:val="00E8634C"/>
    <w:rsid w:val="00E9045E"/>
    <w:rsid w:val="00E910CA"/>
    <w:rsid w:val="00E92A4D"/>
    <w:rsid w:val="00EA12AC"/>
    <w:rsid w:val="00EA2963"/>
    <w:rsid w:val="00EA6CF9"/>
    <w:rsid w:val="00EB3843"/>
    <w:rsid w:val="00EB5AED"/>
    <w:rsid w:val="00ED01B8"/>
    <w:rsid w:val="00ED7F7C"/>
    <w:rsid w:val="00EE3F16"/>
    <w:rsid w:val="00EE514E"/>
    <w:rsid w:val="00EE68E9"/>
    <w:rsid w:val="00EF5089"/>
    <w:rsid w:val="00EF7B9B"/>
    <w:rsid w:val="00F0265A"/>
    <w:rsid w:val="00F0770B"/>
    <w:rsid w:val="00F127E5"/>
    <w:rsid w:val="00F16F5E"/>
    <w:rsid w:val="00F17489"/>
    <w:rsid w:val="00F201E7"/>
    <w:rsid w:val="00F203D7"/>
    <w:rsid w:val="00F30B15"/>
    <w:rsid w:val="00F329DE"/>
    <w:rsid w:val="00F3576F"/>
    <w:rsid w:val="00F36134"/>
    <w:rsid w:val="00F43091"/>
    <w:rsid w:val="00F4381C"/>
    <w:rsid w:val="00F4626C"/>
    <w:rsid w:val="00F5142D"/>
    <w:rsid w:val="00F54D43"/>
    <w:rsid w:val="00F56C01"/>
    <w:rsid w:val="00F67264"/>
    <w:rsid w:val="00F803B7"/>
    <w:rsid w:val="00F870A4"/>
    <w:rsid w:val="00F90F2A"/>
    <w:rsid w:val="00FA2033"/>
    <w:rsid w:val="00FA23A9"/>
    <w:rsid w:val="00FA61CD"/>
    <w:rsid w:val="00FB6408"/>
    <w:rsid w:val="00FB7376"/>
    <w:rsid w:val="00FB7F2E"/>
    <w:rsid w:val="00FC7E61"/>
    <w:rsid w:val="00FD1008"/>
    <w:rsid w:val="00FD3FD0"/>
    <w:rsid w:val="00FD51FF"/>
    <w:rsid w:val="00FD6DA6"/>
    <w:rsid w:val="00FE00BC"/>
    <w:rsid w:val="00FE4409"/>
    <w:rsid w:val="00FE4CA0"/>
    <w:rsid w:val="00FE72E4"/>
    <w:rsid w:val="00FF0147"/>
    <w:rsid w:val="02DE7C7D"/>
    <w:rsid w:val="03EE28F9"/>
    <w:rsid w:val="04BC276F"/>
    <w:rsid w:val="07554285"/>
    <w:rsid w:val="07740BAF"/>
    <w:rsid w:val="0DAB146A"/>
    <w:rsid w:val="0E1E294E"/>
    <w:rsid w:val="0EBC5D15"/>
    <w:rsid w:val="10A347D6"/>
    <w:rsid w:val="11A65662"/>
    <w:rsid w:val="125E66E4"/>
    <w:rsid w:val="1274141C"/>
    <w:rsid w:val="139D4DD9"/>
    <w:rsid w:val="152A7E9F"/>
    <w:rsid w:val="1606799C"/>
    <w:rsid w:val="18644328"/>
    <w:rsid w:val="19552A38"/>
    <w:rsid w:val="19D8063F"/>
    <w:rsid w:val="1AEF0B4E"/>
    <w:rsid w:val="1AEF543A"/>
    <w:rsid w:val="1B290B86"/>
    <w:rsid w:val="1B431756"/>
    <w:rsid w:val="1D7449BF"/>
    <w:rsid w:val="1E935967"/>
    <w:rsid w:val="20630F2D"/>
    <w:rsid w:val="21060EBB"/>
    <w:rsid w:val="26C56335"/>
    <w:rsid w:val="2702301A"/>
    <w:rsid w:val="28EB40A5"/>
    <w:rsid w:val="2ABE6A2E"/>
    <w:rsid w:val="2ADD1B1D"/>
    <w:rsid w:val="2CFE782C"/>
    <w:rsid w:val="2E0F053C"/>
    <w:rsid w:val="304442B7"/>
    <w:rsid w:val="315627FD"/>
    <w:rsid w:val="32171FB4"/>
    <w:rsid w:val="348F102A"/>
    <w:rsid w:val="34DF325D"/>
    <w:rsid w:val="353607E1"/>
    <w:rsid w:val="37EF4766"/>
    <w:rsid w:val="38A806C4"/>
    <w:rsid w:val="3AD33C8A"/>
    <w:rsid w:val="3D8F2D8E"/>
    <w:rsid w:val="3E0A64CE"/>
    <w:rsid w:val="4213682A"/>
    <w:rsid w:val="44BA390C"/>
    <w:rsid w:val="45732A4A"/>
    <w:rsid w:val="45C92E41"/>
    <w:rsid w:val="46603AD2"/>
    <w:rsid w:val="49380D36"/>
    <w:rsid w:val="496B6CCF"/>
    <w:rsid w:val="49904F73"/>
    <w:rsid w:val="49DE368B"/>
    <w:rsid w:val="4ADA11A0"/>
    <w:rsid w:val="4B2E23F0"/>
    <w:rsid w:val="4BBA620B"/>
    <w:rsid w:val="4D98385B"/>
    <w:rsid w:val="4DC1638E"/>
    <w:rsid w:val="4FFE470D"/>
    <w:rsid w:val="54AF114A"/>
    <w:rsid w:val="5B0F1E68"/>
    <w:rsid w:val="5B447675"/>
    <w:rsid w:val="5B487825"/>
    <w:rsid w:val="5BF84A80"/>
    <w:rsid w:val="5CE24465"/>
    <w:rsid w:val="5D0957BF"/>
    <w:rsid w:val="5E225634"/>
    <w:rsid w:val="5EDD5C4B"/>
    <w:rsid w:val="5EF53034"/>
    <w:rsid w:val="600C0BEE"/>
    <w:rsid w:val="60E3752C"/>
    <w:rsid w:val="612B55FF"/>
    <w:rsid w:val="67431886"/>
    <w:rsid w:val="69274CF2"/>
    <w:rsid w:val="6A5F216E"/>
    <w:rsid w:val="6CD3474E"/>
    <w:rsid w:val="6CF0605D"/>
    <w:rsid w:val="6E453429"/>
    <w:rsid w:val="707153EE"/>
    <w:rsid w:val="70C25205"/>
    <w:rsid w:val="71777D9E"/>
    <w:rsid w:val="72C1266A"/>
    <w:rsid w:val="778324C5"/>
    <w:rsid w:val="782D7408"/>
    <w:rsid w:val="79892D64"/>
    <w:rsid w:val="7D4678E3"/>
    <w:rsid w:val="7D4D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30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link w:val="39"/>
    <w:qFormat/>
    <w:uiPriority w:val="0"/>
    <w:pPr>
      <w:keepNext/>
      <w:keepLines/>
      <w:spacing w:after="220" w:line="360" w:lineRule="auto"/>
      <w:outlineLvl w:val="0"/>
    </w:pPr>
    <w:rPr>
      <w:rFonts w:ascii="黑体" w:eastAsia="黑体"/>
      <w:bCs/>
      <w:kern w:val="44"/>
      <w:sz w:val="30"/>
      <w:szCs w:val="30"/>
    </w:rPr>
  </w:style>
  <w:style w:type="paragraph" w:styleId="3">
    <w:name w:val="heading 2"/>
    <w:basedOn w:val="1"/>
    <w:next w:val="1"/>
    <w:qFormat/>
    <w:uiPriority w:val="0"/>
    <w:pPr>
      <w:keepNext/>
      <w:keepLines/>
      <w:spacing w:beforeLines="50" w:line="360" w:lineRule="auto"/>
      <w:outlineLvl w:val="1"/>
    </w:pPr>
    <w:rPr>
      <w:rFonts w:ascii="黑体" w:eastAsia="黑体"/>
      <w:bCs/>
      <w:sz w:val="28"/>
      <w:szCs w:val="28"/>
    </w:rPr>
  </w:style>
  <w:style w:type="paragraph" w:styleId="4">
    <w:name w:val="heading 3"/>
    <w:basedOn w:val="1"/>
    <w:next w:val="1"/>
    <w:qFormat/>
    <w:uiPriority w:val="0"/>
    <w:pPr>
      <w:keepNext/>
      <w:keepLines/>
      <w:spacing w:beforeLines="50" w:line="360" w:lineRule="auto"/>
      <w:outlineLvl w:val="2"/>
    </w:pPr>
    <w:rPr>
      <w:rFonts w:ascii="黑体" w:eastAsia="黑体"/>
      <w:bCs/>
      <w:szCs w:val="32"/>
    </w:rPr>
  </w:style>
  <w:style w:type="paragraph" w:styleId="5">
    <w:name w:val="heading 4"/>
    <w:basedOn w:val="1"/>
    <w:next w:val="1"/>
    <w:qFormat/>
    <w:uiPriority w:val="0"/>
    <w:pPr>
      <w:keepNext/>
      <w:keepLines/>
      <w:spacing w:before="240" w:after="240" w:line="360" w:lineRule="auto"/>
      <w:outlineLvl w:val="3"/>
    </w:pPr>
    <w:rPr>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widowControl w:val="0"/>
      <w:tabs>
        <w:tab w:val="clear" w:pos="377"/>
      </w:tabs>
      <w:spacing w:line="240" w:lineRule="auto"/>
      <w:ind w:left="2520" w:leftChars="1200"/>
    </w:pPr>
    <w:rPr>
      <w:kern w:val="2"/>
      <w:sz w:val="21"/>
    </w:rPr>
  </w:style>
  <w:style w:type="paragraph" w:styleId="7">
    <w:name w:val="annotation text"/>
    <w:basedOn w:val="1"/>
    <w:link w:val="40"/>
    <w:qFormat/>
    <w:uiPriority w:val="0"/>
    <w:pPr>
      <w:jc w:val="left"/>
    </w:pPr>
  </w:style>
  <w:style w:type="paragraph" w:styleId="8">
    <w:name w:val="toc 3"/>
    <w:basedOn w:val="1"/>
    <w:next w:val="1"/>
    <w:qFormat/>
    <w:uiPriority w:val="39"/>
    <w:pPr>
      <w:tabs>
        <w:tab w:val="clear" w:pos="377"/>
      </w:tabs>
      <w:ind w:left="840" w:leftChars="400"/>
    </w:pPr>
  </w:style>
  <w:style w:type="paragraph" w:styleId="9">
    <w:name w:val="Date"/>
    <w:basedOn w:val="1"/>
    <w:next w:val="1"/>
    <w:link w:val="42"/>
    <w:qFormat/>
    <w:uiPriority w:val="0"/>
    <w:pPr>
      <w:widowControl w:val="0"/>
      <w:tabs>
        <w:tab w:val="clear" w:pos="377"/>
      </w:tabs>
      <w:spacing w:line="240" w:lineRule="auto"/>
      <w:ind w:left="100" w:leftChars="2500"/>
    </w:pPr>
    <w:rPr>
      <w:rFonts w:ascii="仿宋_GB2312" w:hAnsi="宋体" w:eastAsia="仿宋_GB2312" w:cs="Courier New"/>
      <w:kern w:val="2"/>
      <w:sz w:val="28"/>
      <w:szCs w:val="2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 w:val="clear" w:pos="377"/>
      </w:tabs>
      <w:spacing w:before="600" w:line="180" w:lineRule="atLeast"/>
      <w:jc w:val="left"/>
    </w:pPr>
    <w:rPr>
      <w:sz w:val="18"/>
      <w:szCs w:val="18"/>
    </w:rPr>
  </w:style>
  <w:style w:type="paragraph" w:styleId="12">
    <w:name w:val="header"/>
    <w:basedOn w:val="1"/>
    <w:link w:val="28"/>
    <w:qFormat/>
    <w:uiPriority w:val="99"/>
    <w:pPr>
      <w:keepLines/>
      <w:pBdr>
        <w:bottom w:val="single" w:color="auto" w:sz="6" w:space="1"/>
      </w:pBdr>
      <w:tabs>
        <w:tab w:val="center" w:pos="4153"/>
        <w:tab w:val="right" w:pos="8306"/>
        <w:tab w:val="clear" w:pos="377"/>
      </w:tabs>
      <w:snapToGrid w:val="0"/>
      <w:spacing w:after="600" w:line="180" w:lineRule="atLeast"/>
      <w:jc w:val="center"/>
    </w:pPr>
    <w:rPr>
      <w:spacing w:val="-5"/>
      <w:sz w:val="21"/>
      <w:szCs w:val="21"/>
    </w:rPr>
  </w:style>
  <w:style w:type="paragraph" w:styleId="13">
    <w:name w:val="toc 1"/>
    <w:basedOn w:val="1"/>
    <w:next w:val="1"/>
    <w:qFormat/>
    <w:uiPriority w:val="39"/>
    <w:pPr>
      <w:tabs>
        <w:tab w:val="clear" w:pos="377"/>
      </w:tabs>
    </w:pPr>
  </w:style>
  <w:style w:type="paragraph" w:styleId="14">
    <w:name w:val="toc 6"/>
    <w:basedOn w:val="1"/>
    <w:next w:val="1"/>
    <w:semiHidden/>
    <w:qFormat/>
    <w:uiPriority w:val="0"/>
    <w:pPr>
      <w:widowControl w:val="0"/>
      <w:tabs>
        <w:tab w:val="clear" w:pos="377"/>
      </w:tabs>
      <w:spacing w:line="240" w:lineRule="auto"/>
      <w:ind w:left="2100" w:leftChars="1000"/>
    </w:pPr>
    <w:rPr>
      <w:kern w:val="2"/>
      <w:sz w:val="21"/>
    </w:rPr>
  </w:style>
  <w:style w:type="paragraph" w:styleId="15">
    <w:name w:val="toc 2"/>
    <w:basedOn w:val="1"/>
    <w:next w:val="1"/>
    <w:qFormat/>
    <w:uiPriority w:val="39"/>
    <w:pPr>
      <w:tabs>
        <w:tab w:val="clear" w:pos="377"/>
      </w:tabs>
      <w:ind w:left="420" w:left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377"/>
      </w:tabs>
      <w:spacing w:line="320" w:lineRule="atLeast"/>
      <w:jc w:val="left"/>
    </w:pPr>
    <w:rPr>
      <w:rFonts w:ascii="_x000B__x000C_" w:hAnsi="_x000B__x000C_" w:eastAsia="黑体" w:cs="Courier New"/>
      <w:kern w:val="0"/>
      <w:sz w:val="24"/>
    </w:rPr>
  </w:style>
  <w:style w:type="paragraph" w:styleId="17">
    <w:name w:val="annotation subject"/>
    <w:basedOn w:val="7"/>
    <w:next w:val="7"/>
    <w:link w:val="41"/>
    <w:semiHidden/>
    <w:unhideWhenUsed/>
    <w:qFormat/>
    <w:uiPriority w:val="0"/>
    <w:rPr>
      <w:b/>
      <w:bCs/>
    </w:rPr>
  </w:style>
  <w:style w:type="table" w:styleId="19">
    <w:name w:val="Table Grid"/>
    <w:basedOn w:val="18"/>
    <w:qFormat/>
    <w:uiPriority w:val="0"/>
    <w:pPr>
      <w:widowControl w:val="0"/>
      <w:spacing w:line="312"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qFormat/>
    <w:uiPriority w:val="20"/>
    <w:rPr>
      <w:i/>
      <w:iCs/>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图名中文 Char"/>
    <w:link w:val="26"/>
    <w:qFormat/>
    <w:uiPriority w:val="0"/>
    <w:rPr>
      <w:rFonts w:ascii="宋体" w:hAnsi="宋体" w:eastAsia="宋体"/>
      <w:sz w:val="21"/>
      <w:szCs w:val="21"/>
      <w:lang w:val="en-US" w:eastAsia="en-US" w:bidi="en-US"/>
    </w:rPr>
  </w:style>
  <w:style w:type="paragraph" w:customStyle="1" w:styleId="26">
    <w:name w:val="图名中文"/>
    <w:basedOn w:val="1"/>
    <w:link w:val="25"/>
    <w:qFormat/>
    <w:uiPriority w:val="0"/>
    <w:pPr>
      <w:tabs>
        <w:tab w:val="clear" w:pos="377"/>
      </w:tabs>
      <w:snapToGrid w:val="0"/>
      <w:ind w:firstLine="480" w:firstLineChars="200"/>
      <w:jc w:val="center"/>
    </w:pPr>
    <w:rPr>
      <w:rFonts w:ascii="宋体" w:hAnsi="宋体"/>
      <w:sz w:val="21"/>
      <w:szCs w:val="21"/>
      <w:lang w:eastAsia="en-US" w:bidi="en-US"/>
    </w:rPr>
  </w:style>
  <w:style w:type="character" w:customStyle="1" w:styleId="27">
    <w:name w:val="关键词题头 Char"/>
    <w:qFormat/>
    <w:uiPriority w:val="0"/>
    <w:rPr>
      <w:rFonts w:ascii="黑体" w:eastAsia="黑体"/>
      <w:sz w:val="24"/>
      <w:szCs w:val="24"/>
      <w:lang w:bidi="en-US"/>
    </w:rPr>
  </w:style>
  <w:style w:type="character" w:customStyle="1" w:styleId="28">
    <w:name w:val="页眉 字符"/>
    <w:link w:val="12"/>
    <w:qFormat/>
    <w:uiPriority w:val="99"/>
    <w:rPr>
      <w:spacing w:val="-5"/>
      <w:sz w:val="21"/>
      <w:szCs w:val="21"/>
    </w:rPr>
  </w:style>
  <w:style w:type="character" w:customStyle="1" w:styleId="29">
    <w:name w:val="关键词 Char"/>
    <w:qFormat/>
    <w:uiPriority w:val="0"/>
    <w:rPr>
      <w:rFonts w:ascii="仿宋_GB2312" w:eastAsia="仿宋_GB2312"/>
      <w:sz w:val="24"/>
      <w:szCs w:val="24"/>
      <w:lang w:bidi="en-US"/>
    </w:rPr>
  </w:style>
  <w:style w:type="character" w:customStyle="1" w:styleId="30">
    <w:name w:val="参考文献正文 Char"/>
    <w:link w:val="31"/>
    <w:qFormat/>
    <w:uiPriority w:val="0"/>
    <w:rPr>
      <w:rFonts w:ascii="宋体" w:hAnsi="宋体" w:eastAsia="宋体"/>
      <w:sz w:val="21"/>
      <w:szCs w:val="21"/>
      <w:lang w:val="en-US" w:eastAsia="zh-CN" w:bidi="en-US"/>
    </w:rPr>
  </w:style>
  <w:style w:type="paragraph" w:customStyle="1" w:styleId="31">
    <w:name w:val="参考文献正文"/>
    <w:basedOn w:val="1"/>
    <w:link w:val="30"/>
    <w:qFormat/>
    <w:uiPriority w:val="0"/>
    <w:pPr>
      <w:tabs>
        <w:tab w:val="clear" w:pos="377"/>
      </w:tabs>
      <w:snapToGrid w:val="0"/>
      <w:ind w:firstLine="480" w:firstLineChars="200"/>
      <w:jc w:val="left"/>
    </w:pPr>
    <w:rPr>
      <w:rFonts w:ascii="宋体" w:hAnsi="宋体"/>
      <w:sz w:val="21"/>
      <w:szCs w:val="21"/>
      <w:lang w:bidi="en-US"/>
    </w:rPr>
  </w:style>
  <w:style w:type="character" w:customStyle="1" w:styleId="32">
    <w:name w:val="图名英文 Char"/>
    <w:link w:val="33"/>
    <w:qFormat/>
    <w:uiPriority w:val="0"/>
    <w:rPr>
      <w:rFonts w:eastAsia="宋体"/>
      <w:sz w:val="21"/>
      <w:szCs w:val="21"/>
      <w:lang w:val="en-US" w:eastAsia="en-US" w:bidi="en-US"/>
    </w:rPr>
  </w:style>
  <w:style w:type="paragraph" w:customStyle="1" w:styleId="33">
    <w:name w:val="图名英文"/>
    <w:basedOn w:val="1"/>
    <w:link w:val="32"/>
    <w:qFormat/>
    <w:uiPriority w:val="0"/>
    <w:pPr>
      <w:tabs>
        <w:tab w:val="clear" w:pos="377"/>
      </w:tabs>
      <w:snapToGrid w:val="0"/>
      <w:ind w:firstLine="480" w:firstLineChars="200"/>
      <w:jc w:val="center"/>
    </w:pPr>
    <w:rPr>
      <w:sz w:val="21"/>
      <w:szCs w:val="21"/>
      <w:lang w:eastAsia="en-US" w:bidi="en-US"/>
    </w:rPr>
  </w:style>
  <w:style w:type="character" w:customStyle="1" w:styleId="34">
    <w:name w:val="正文1 Char"/>
    <w:link w:val="35"/>
    <w:qFormat/>
    <w:uiPriority w:val="0"/>
    <w:rPr>
      <w:rFonts w:eastAsia="宋体"/>
      <w:sz w:val="24"/>
      <w:lang w:val="en-US" w:eastAsia="en-US" w:bidi="en-US"/>
    </w:rPr>
  </w:style>
  <w:style w:type="paragraph" w:customStyle="1" w:styleId="35">
    <w:name w:val="正文1"/>
    <w:basedOn w:val="1"/>
    <w:link w:val="34"/>
    <w:qFormat/>
    <w:uiPriority w:val="0"/>
    <w:pPr>
      <w:tabs>
        <w:tab w:val="clear" w:pos="377"/>
      </w:tabs>
      <w:snapToGrid w:val="0"/>
      <w:ind w:firstLine="480" w:firstLineChars="200"/>
      <w:jc w:val="left"/>
    </w:pPr>
    <w:rPr>
      <w:szCs w:val="20"/>
      <w:lang w:eastAsia="en-US" w:bidi="en-US"/>
    </w:rPr>
  </w:style>
  <w:style w:type="character" w:customStyle="1" w:styleId="36">
    <w:name w:val="英文关键词 Char"/>
    <w:qFormat/>
    <w:uiPriority w:val="0"/>
    <w:rPr>
      <w:rFonts w:ascii="Calibri" w:hAnsi="Calibri" w:eastAsia="宋体"/>
      <w:sz w:val="24"/>
      <w:szCs w:val="24"/>
      <w:lang w:eastAsia="en-US" w:bidi="en-US"/>
    </w:rPr>
  </w:style>
  <w:style w:type="paragraph" w:customStyle="1" w:styleId="37">
    <w:name w:val="样式 参考文献标题 + 段后: 1 行"/>
    <w:basedOn w:val="1"/>
    <w:qFormat/>
    <w:uiPriority w:val="0"/>
    <w:pPr>
      <w:keepNext/>
      <w:tabs>
        <w:tab w:val="clear" w:pos="377"/>
      </w:tabs>
      <w:snapToGrid w:val="0"/>
      <w:spacing w:afterLines="100" w:line="360" w:lineRule="auto"/>
      <w:jc w:val="center"/>
      <w:outlineLvl w:val="0"/>
    </w:pPr>
    <w:rPr>
      <w:rFonts w:ascii="Cambria" w:hAnsi="Cambria" w:eastAsia="黑体" w:cs="宋体"/>
      <w:kern w:val="32"/>
      <w:sz w:val="30"/>
      <w:szCs w:val="20"/>
      <w:lang w:bidi="en-US"/>
    </w:rPr>
  </w:style>
  <w:style w:type="paragraph" w:customStyle="1" w:styleId="38">
    <w:name w:val="样式 标题 1 + 段后: 1 行"/>
    <w:basedOn w:val="2"/>
    <w:qFormat/>
    <w:uiPriority w:val="0"/>
    <w:pPr>
      <w:keepLines w:val="0"/>
      <w:tabs>
        <w:tab w:val="clear" w:pos="377"/>
      </w:tabs>
      <w:snapToGrid w:val="0"/>
      <w:spacing w:afterLines="100"/>
      <w:jc w:val="left"/>
    </w:pPr>
    <w:rPr>
      <w:rFonts w:ascii="Cambria" w:hAnsi="Cambria" w:cs="宋体"/>
      <w:bCs w:val="0"/>
      <w:kern w:val="32"/>
      <w:szCs w:val="20"/>
      <w:lang w:bidi="en-US"/>
    </w:rPr>
  </w:style>
  <w:style w:type="character" w:customStyle="1" w:styleId="39">
    <w:name w:val="标题 1 字符"/>
    <w:link w:val="2"/>
    <w:qFormat/>
    <w:uiPriority w:val="0"/>
    <w:rPr>
      <w:rFonts w:ascii="黑体" w:eastAsia="黑体"/>
      <w:bCs/>
      <w:kern w:val="44"/>
      <w:sz w:val="30"/>
      <w:szCs w:val="30"/>
    </w:rPr>
  </w:style>
  <w:style w:type="character" w:customStyle="1" w:styleId="40">
    <w:name w:val="批注文字 字符"/>
    <w:link w:val="7"/>
    <w:qFormat/>
    <w:uiPriority w:val="0"/>
    <w:rPr>
      <w:sz w:val="24"/>
      <w:szCs w:val="24"/>
    </w:rPr>
  </w:style>
  <w:style w:type="character" w:customStyle="1" w:styleId="41">
    <w:name w:val="批注主题 字符"/>
    <w:link w:val="17"/>
    <w:semiHidden/>
    <w:qFormat/>
    <w:uiPriority w:val="0"/>
    <w:rPr>
      <w:b/>
      <w:bCs/>
      <w:sz w:val="24"/>
      <w:szCs w:val="24"/>
    </w:rPr>
  </w:style>
  <w:style w:type="character" w:customStyle="1" w:styleId="42">
    <w:name w:val="日期 字符"/>
    <w:link w:val="9"/>
    <w:qFormat/>
    <w:uiPriority w:val="0"/>
    <w:rPr>
      <w:rFonts w:ascii="仿宋_GB2312" w:hAnsi="宋体" w:eastAsia="仿宋_GB2312" w:cs="Courier New"/>
      <w:kern w:val="2"/>
      <w:sz w:val="28"/>
      <w:szCs w:val="21"/>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wmf"/><Relationship Id="rId3" Type="http://schemas.openxmlformats.org/officeDocument/2006/relationships/comments" Target="comments.xml"/><Relationship Id="rId29" Type="http://schemas.openxmlformats.org/officeDocument/2006/relationships/oleObject" Target="embeddings/oleObject1.bin"/><Relationship Id="rId28" Type="http://schemas.openxmlformats.org/officeDocument/2006/relationships/image" Target="media/image4.png"/><Relationship Id="rId27" Type="http://schemas.openxmlformats.org/officeDocument/2006/relationships/image" Target="http://www.jluat.edu.cn/kindeditor/jlucc/2019-04-02_5d6a010c-7822-4737-af71-9de3ee1d5446.png" TargetMode="External"/><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footer" Target="footer2.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26700;&#38754;\&#22823;&#36830;&#29702;&#24037;&#22823;&#23398;&#23398;&#22763;&#23398;&#20301;&#35770;&#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大连理工大学学士学位论文模板</Template>
  <Company>www.deepin.net.cn</Company>
  <Pages>12</Pages>
  <Words>689</Words>
  <Characters>702</Characters>
  <Lines>129</Lines>
  <Paragraphs>36</Paragraphs>
  <TotalTime>1</TotalTime>
  <ScaleCrop>false</ScaleCrop>
  <LinksUpToDate>false</LinksUpToDate>
  <CharactersWithSpaces>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2019-12-08T06:59:00Z</dcterms:created>
  <dc:creator>tomtree</dc:creator>
  <cp:lastModifiedBy>Lenovo</cp:lastModifiedBy>
  <cp:lastPrinted>2022-02-20T02:10:00Z</cp:lastPrinted>
  <dcterms:modified xsi:type="dcterms:W3CDTF">2025-04-09T07:28:36Z</dcterms:modified>
  <dc:subject>模板</dc:subject>
  <dc:title>大连理工大学本科毕业设计（论文）模板</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2052-12.1.0.20784</vt:lpwstr>
  </property>
  <property fmtid="{D5CDD505-2E9C-101B-9397-08002B2CF9AE}" pid="4" name="ICV">
    <vt:lpwstr>82B59CECEDE341BEB5C810FC6F6A44F0_13</vt:lpwstr>
  </property>
  <property fmtid="{D5CDD505-2E9C-101B-9397-08002B2CF9AE}" pid="5" name="KSOTemplateDocerSaveRecord">
    <vt:lpwstr>eyJoZGlkIjoiNDNkOTZkZWJlMmRhMzMyNjU0ZmMyMzZjMzM2OGU3MjIiLCJ1c2VySWQiOiIzNTQzMTI4NDkifQ==</vt:lpwstr>
  </property>
</Properties>
</file>