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 关于做好2024年度全国教育科学规划课题、2024年度国家社科基金教育学重大项目招标组织申报工作的通知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各省属高等学校，各市（州）、长白山管委会、梅河口市教育科学研究领导小组办公室，各有关厅直属事业单位：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近日，全国教育科学规划领导小组办公室发布了《2024年度全国教育科学规划项目申报公告》《2024年度国家社科基金教育学重大项目招标公告》（详见全国教育科学规划办公室网站：https://onsgep.moe.edu.cn/edoas2/website7/index.jsp）。各相关单位要按照全国教育科学规划领导小组办公室要求，认真做好2024年度“全国教育科学规划课题”“国家社科基金教育学重大项目招标”的申报宣传和组织推荐工作。严把政治关、质量关，将具有</w:t>
      </w:r>
      <w:r>
        <w:rPr>
          <w:rFonts w:hint="eastAsia"/>
          <w:b/>
          <w:bCs/>
          <w:sz w:val="28"/>
          <w:szCs w:val="28"/>
        </w:rPr>
        <w:t>较高研究价值、论证充分、前期研究基础多、应用价值广、具有我省特色的研究课题推荐上报</w:t>
      </w:r>
      <w:r>
        <w:rPr>
          <w:rFonts w:hint="eastAsia"/>
          <w:sz w:val="28"/>
          <w:szCs w:val="28"/>
        </w:rPr>
        <w:t>；要着力提高申报质量，减少同类选题重复申报；要按照通知中“限定条件”认真做好申报人及团队成员的申报资格和申报材料审核工作，并签署明确意见。延边大学属于参照西部项目执行的部分单位，可以申报西部项目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全规办本年度申报工作继续实行网络申报，网络申报系统实施三级管理模式，各市（州）教科办不设管理权限，中小学校建议由课题负责人所在单位注册申报。未在平台上注册过的课题申请人所在单位，需要先进行单位注册，单位注册得到省规划办审批通过后，申请人才能在平台上进行个人注册，个人注册通过所在单位审核后即可进行在线申报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全规办申报系统2024年5月10日0时至2024年5月31日17时受理在线申报，申请人所在单位网上集中审核提交时间为2024年5月10日0时至2024年6月2日18时。“全国教育科学规划管理平台”（https://202.205.185.227/）中的“项目申报系统”为本次申报的唯一网络平台，网络申报办法及流程管理以该系统为准。申报通知及相关材料要求以“全国教育科学规划办公室网站（https://onsgep.moe.edu.cn/edoas2/website7/index.jsp）”公布的信息为准，省教科办不另行通知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全规办咨询电话：010—62003471、62003308；平台系统及技术问题请咨询400-800-1636。省教科办咨询电话：0431—85391484，85391485。</w:t>
      </w:r>
    </w:p>
    <w:p>
      <w:pPr>
        <w:rPr>
          <w:rFonts w:hint="eastAsia"/>
          <w:sz w:val="28"/>
          <w:szCs w:val="28"/>
        </w:rPr>
      </w:pPr>
    </w:p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吉林省教育科学研究领导小组办公室 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8"/>
          <w:szCs w:val="28"/>
        </w:rPr>
        <w:t>年5月9日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5NzRiOTFkYTljZWI3ODM5MWE5ZDVhMDI4ZTJjNTEifQ=="/>
  </w:docVars>
  <w:rsids>
    <w:rsidRoot w:val="57132B55"/>
    <w:rsid w:val="3ADC4254"/>
    <w:rsid w:val="5713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2024-05-10T01:04:00Z</dcterms:created>
  <dc:creator>ZY</dc:creator>
  <cp:lastModifiedBy>ZY</cp:lastModifiedBy>
  <dcterms:modified xsi:type="dcterms:W3CDTF">2024-05-10T05:33:58Z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D2A022139F7A47C3B67E7F95DD913281_11</vt:lpwstr>
  </property>
</Properties>
</file>