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黑体" w:cs="Times New Roman"/>
          <w:sz w:val="36"/>
          <w:szCs w:val="36"/>
        </w:rPr>
      </w:pPr>
      <w:r>
        <w:rPr>
          <w:rFonts w:hint="eastAsia" w:ascii="Times New Roman" w:hAnsi="Times New Roman" w:eastAsia="黑体" w:cs="Times New Roman"/>
          <w:sz w:val="36"/>
          <w:szCs w:val="36"/>
        </w:rPr>
        <w:t>外语学院教材选用、质量监控及评价制度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宋体" w:cs="Times New Roman"/>
          <w:sz w:val="24"/>
          <w:szCs w:val="24"/>
        </w:rPr>
      </w:pPr>
      <w:r>
        <w:rPr>
          <w:rFonts w:hint="eastAsia" w:ascii="Times New Roman" w:hAnsi="Times New Roman" w:eastAsia="仿宋" w:cs="Times New Roman"/>
          <w:sz w:val="32"/>
          <w:szCs w:val="32"/>
        </w:rPr>
        <w:t>教材是体现教学内容和教学方法的知识载体，是进行教学的基本工具，也是深化教育教学改革，培养创新人才的重要保证。为进一步完善教材管理机制，建立、健全</w:t>
      </w:r>
      <w:r>
        <w:rPr>
          <w:rFonts w:ascii="Times New Roman" w:hAnsi="Times New Roman" w:eastAsia="仿宋" w:cs="Times New Roman"/>
          <w:sz w:val="32"/>
          <w:szCs w:val="32"/>
        </w:rPr>
        <w:t>科学合理的教材选用制度与评估体系，确保高质量教材进课堂。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rPr>
        <w:t>一、教材选用应遵循的基本原则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（一）质量至上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教材选用直接关系到教学质量，应当把高质量教材作为教材选用的主要目标。选用教材应从教学需要出发，强调教材的思想性、学术性、先进性和适用性。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1</w:t>
      </w:r>
      <w:r>
        <w:rPr>
          <w:rFonts w:ascii="Times New Roman" w:hAnsi="Times New Roman" w:eastAsia="仿宋" w:cs="Times New Roman"/>
          <w:sz w:val="32"/>
          <w:szCs w:val="32"/>
        </w:rPr>
        <w:t>.教材内容应坚持正确的政治方向，全面贯彻国家的教育方针和科教兴国战略，面向现代化，面向世界，面向未来，符合社会人才培养的需要</w:t>
      </w:r>
      <w:r>
        <w:rPr>
          <w:rFonts w:hint="eastAsia" w:ascii="Times New Roman" w:hAnsi="Times New Roman" w:eastAsia="仿宋"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32"/>
        </w:rPr>
      </w:pPr>
      <w:r>
        <w:rPr>
          <w:rFonts w:hint="eastAsia" w:ascii="Times New Roman" w:hAnsi="Times New Roman" w:eastAsia="仿宋" w:cs="Times New Roman"/>
          <w:sz w:val="32"/>
          <w:szCs w:val="32"/>
        </w:rPr>
        <w:t>2</w:t>
      </w:r>
      <w:r>
        <w:rPr>
          <w:rFonts w:ascii="Times New Roman" w:hAnsi="Times New Roman" w:eastAsia="仿宋" w:cs="Times New Roman"/>
          <w:sz w:val="32"/>
          <w:szCs w:val="32"/>
        </w:rPr>
        <w:t>.教材内容应符合专业人才培养要求，符合教学大纲基本要求，适宜教学，有利于学生创新精神和实践能力的培养</w:t>
      </w:r>
      <w:r>
        <w:rPr>
          <w:rFonts w:hint="eastAsia" w:ascii="Times New Roman" w:hAnsi="Times New Roman" w:eastAsia="仿宋"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3</w:t>
      </w:r>
      <w:r>
        <w:rPr>
          <w:rFonts w:ascii="Times New Roman" w:hAnsi="Times New Roman" w:eastAsia="仿宋" w:cs="Times New Roman"/>
          <w:sz w:val="32"/>
          <w:szCs w:val="32"/>
        </w:rPr>
        <w:t>.教材内容应与时俱进，保持先进性。发展迅速和应用性强的课程的教材要及时更新。高质量的新版教材应成为教材选用的主体。各专业原则上应选用近五年内出饭的教材，积极选用近三年内出版的新教材</w:t>
      </w:r>
      <w:r>
        <w:rPr>
          <w:rFonts w:hint="eastAsia" w:ascii="Times New Roman" w:hAnsi="Times New Roman" w:eastAsia="仿宋"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4.教材选用要实施精品战略，把重点教材、精品教材作为教材选用的主要对象。专业必修课所用教材均应优先选用列为国家级重点教材或获省部级以上优秀教材奖的教材以及21世纪课程教材</w:t>
      </w:r>
      <w:r>
        <w:rPr>
          <w:rFonts w:hint="eastAsia" w:ascii="Times New Roman" w:hAnsi="Times New Roman" w:eastAsia="仿宋"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（二）</w:t>
      </w:r>
      <w:r>
        <w:rPr>
          <w:rFonts w:ascii="Times New Roman" w:hAnsi="Times New Roman" w:eastAsia="楷体" w:cs="Times New Roman"/>
          <w:b/>
          <w:bCs/>
          <w:sz w:val="32"/>
          <w:szCs w:val="32"/>
        </w:rPr>
        <w:t>“选”“编”“引”并重原则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在教材建设上拟做到选、编，引并重的原则。选择国内高质量影响大的教材</w:t>
      </w:r>
      <w:r>
        <w:rPr>
          <w:rFonts w:ascii="Times New Roman" w:hAnsi="Times New Roman" w:eastAsia="仿宋" w:cs="Times New Roman"/>
          <w:sz w:val="32"/>
          <w:szCs w:val="32"/>
        </w:rPr>
        <w:t>;根据办学特点和教学侧重，编写高质量的系列教材。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（三）</w:t>
      </w:r>
      <w:r>
        <w:rPr>
          <w:rFonts w:ascii="Times New Roman" w:hAnsi="Times New Roman" w:eastAsia="楷体" w:cs="Times New Roman"/>
          <w:b/>
          <w:bCs/>
          <w:sz w:val="32"/>
          <w:szCs w:val="32"/>
        </w:rPr>
        <w:t>集体选用原则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教材由课程主讲教师根据专业培养目标和课程教学要求推荐适用教材，交教研室讨论决定，由学院组织审定，报教务处备案。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楷体" w:cs="Times New Roman"/>
          <w:b/>
          <w:bCs/>
          <w:sz w:val="32"/>
          <w:szCs w:val="32"/>
        </w:rPr>
      </w:pPr>
      <w:r>
        <w:rPr>
          <w:rFonts w:hint="eastAsia" w:ascii="Times New Roman" w:hAnsi="Times New Roman" w:eastAsia="楷体" w:cs="Times New Roman"/>
          <w:b/>
          <w:bCs/>
          <w:sz w:val="32"/>
          <w:szCs w:val="32"/>
        </w:rPr>
        <w:t>（四）</w:t>
      </w:r>
      <w:r>
        <w:rPr>
          <w:rFonts w:ascii="Times New Roman" w:hAnsi="Times New Roman" w:eastAsia="楷体" w:cs="Times New Roman"/>
          <w:b/>
          <w:bCs/>
          <w:sz w:val="32"/>
          <w:szCs w:val="32"/>
        </w:rPr>
        <w:t>经济节约原则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原则上</w:t>
      </w:r>
      <w:r>
        <w:rPr>
          <w:rFonts w:hint="eastAsia" w:ascii="Times New Roman" w:hAnsi="Times New Roman" w:eastAsia="仿宋" w:cs="Times New Roman"/>
          <w:sz w:val="32"/>
          <w:szCs w:val="32"/>
        </w:rPr>
        <w:t>每门课程选用一种教材。确因教学改革需要增发辅助教材，必须由任课教研室提出申请，说明理由，由学院教学</w:t>
      </w:r>
      <w:r>
        <w:rPr>
          <w:rFonts w:hint="eastAsia" w:ascii="Times New Roman" w:hAnsi="Times New Roman" w:eastAsia="仿宋" w:cs="Times New Roman"/>
          <w:sz w:val="32"/>
          <w:szCs w:val="32"/>
          <w:lang w:val="en-US" w:eastAsia="zh-CN"/>
        </w:rPr>
        <w:t>工作指导</w:t>
      </w:r>
      <w:bookmarkStart w:id="0" w:name="_GoBack"/>
      <w:bookmarkEnd w:id="0"/>
      <w:r>
        <w:rPr>
          <w:rFonts w:hint="eastAsia" w:ascii="Times New Roman" w:hAnsi="Times New Roman" w:eastAsia="仿宋" w:cs="Times New Roman"/>
          <w:sz w:val="32"/>
          <w:szCs w:val="32"/>
        </w:rPr>
        <w:t>委员会审核。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rPr>
        <w:t>二、教材评估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b w:val="0"/>
          <w:bCs w:val="0"/>
          <w:sz w:val="32"/>
          <w:szCs w:val="32"/>
        </w:rPr>
      </w:pPr>
      <w:r>
        <w:rPr>
          <w:rFonts w:hint="eastAsia" w:ascii="Times New Roman" w:hAnsi="Times New Roman" w:eastAsia="仿宋" w:cs="Times New Roman"/>
          <w:b w:val="0"/>
          <w:bCs w:val="0"/>
          <w:sz w:val="32"/>
          <w:szCs w:val="32"/>
        </w:rPr>
        <w:t>（一）实行教材工作评估制度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b w:val="0"/>
          <w:bCs w:val="0"/>
          <w:sz w:val="32"/>
          <w:szCs w:val="32"/>
        </w:rPr>
      </w:pPr>
      <w:r>
        <w:rPr>
          <w:rFonts w:hint="eastAsia" w:ascii="Times New Roman" w:hAnsi="Times New Roman" w:eastAsia="仿宋" w:cs="Times New Roman"/>
          <w:b w:val="0"/>
          <w:bCs w:val="0"/>
          <w:sz w:val="32"/>
          <w:szCs w:val="32"/>
        </w:rPr>
        <w:t>教材评估体系由“教材工作评估指标体系”、“主干课程教材质量评估标准”两部分组成。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r>
        <w:rPr>
          <w:rFonts w:hint="eastAsia" w:ascii="Times New Roman" w:hAnsi="Times New Roman" w:eastAsia="仿宋" w:cs="Times New Roman"/>
          <w:b w:val="0"/>
          <w:bCs w:val="0"/>
          <w:sz w:val="32"/>
          <w:szCs w:val="32"/>
        </w:rPr>
        <w:t>（二）教材评估工作每两年进行一次，程序上，先组织学生对所用教材进行集体评议，并填写教材评估表，以充分了解学生对所用教材的全面评定；再组织教研活动，由任课老师对所用教材进行总体评估，然后全体老师集体讨论</w:t>
      </w:r>
      <w:r>
        <w:rPr>
          <w:rFonts w:ascii="Times New Roman" w:hAnsi="Times New Roman" w:eastAsia="仿宋" w:cs="Times New Roman"/>
          <w:sz w:val="32"/>
          <w:szCs w:val="32"/>
        </w:rPr>
        <w:t>，结合学生的评估，以决定是否更换教材，并学院及校教材科做好更新教材事宜。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ascii="Times New Roman" w:hAnsi="Times New Roman" w:eastAsia="仿宋" w:cs="Times New Roman"/>
          <w:sz w:val="32"/>
          <w:szCs w:val="32"/>
        </w:rPr>
      </w:pPr>
      <w:r>
        <w:rPr>
          <w:rFonts w:hint="eastAsia" w:ascii="Times New Roman" w:hAnsi="Times New Roman" w:eastAsia="仿宋" w:cs="Times New Roman"/>
          <w:sz w:val="32"/>
          <w:szCs w:val="32"/>
        </w:rPr>
        <w:t>吉林建筑科技学院外语学院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Times New Roman" w:hAnsi="Times New Roman" w:eastAsia="仿宋" w:cs="Times New Roman"/>
          <w:sz w:val="32"/>
          <w:szCs w:val="32"/>
        </w:rPr>
      </w:pPr>
      <w:r>
        <w:rPr>
          <w:rFonts w:ascii="Times New Roman" w:hAnsi="Times New Roman" w:eastAsia="仿宋" w:cs="Times New Roman"/>
          <w:sz w:val="32"/>
          <w:szCs w:val="32"/>
        </w:rPr>
        <w:t>2023年10月23日</w:t>
      </w:r>
    </w:p>
    <w:sectPr>
      <w:footerReference r:id="rId3" w:type="default"/>
      <w:pgSz w:w="11906" w:h="16838"/>
      <w:pgMar w:top="1418" w:right="1474" w:bottom="1418" w:left="1588" w:header="851" w:footer="62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5876215"/>
      <w:docPartObj>
        <w:docPartGallery w:val="autotext"/>
      </w:docPartObj>
    </w:sdtPr>
    <w:sdtEndPr>
      <w:rPr>
        <w:rFonts w:ascii="Times New Roman" w:hAnsi="Times New Roman" w:cs="Times New Roman"/>
      </w:rPr>
    </w:sdtEndPr>
    <w:sdtContent>
      <w:p>
        <w:pPr>
          <w:pStyle w:val="2"/>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3Y2Q2MzY0MDY4ZGRmY2U2MTg4N2MxNDE5YTVlNjgifQ=="/>
  </w:docVars>
  <w:rsids>
    <w:rsidRoot w:val="00E70B52"/>
    <w:rsid w:val="0044568B"/>
    <w:rsid w:val="004961BF"/>
    <w:rsid w:val="006B683D"/>
    <w:rsid w:val="00926BBC"/>
    <w:rsid w:val="00997744"/>
    <w:rsid w:val="00B66B10"/>
    <w:rsid w:val="00E70B52"/>
    <w:rsid w:val="00FC4CCD"/>
    <w:rsid w:val="5408354A"/>
    <w:rsid w:val="66B34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29298-3933-4FED-BA35-E01571CA0875}">
  <ds:schemaRefs/>
</ds:datastoreItem>
</file>

<file path=docProps/app.xml><?xml version="1.0" encoding="utf-8"?>
<Properties xmlns="http://schemas.openxmlformats.org/officeDocument/2006/extended-properties" xmlns:vt="http://schemas.openxmlformats.org/officeDocument/2006/docPropsVTypes">
  <Template>Normal</Template>
  <Pages>2</Pages>
  <Words>142</Words>
  <Characters>814</Characters>
  <Lines>6</Lines>
  <Paragraphs>1</Paragraphs>
  <TotalTime>30</TotalTime>
  <ScaleCrop>false</ScaleCrop>
  <LinksUpToDate>false</LinksUpToDate>
  <CharactersWithSpaces>955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2023-11-23T06:03:00Z</dcterms:created>
  <dc:creator>海南 王</dc:creator>
  <cp:lastModifiedBy>李晓雨</cp:lastModifiedBy>
  <dcterms:modified xsi:type="dcterms:W3CDTF">2024-04-28T05:08:52Z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B3EE6E2B06654AD581CC1F5536CF62D2_12</vt:lpwstr>
  </property>
</Properties>
</file>