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jc w:val="center"/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一、成绩权重设置：</w:t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进入平台</w:t>
      </w:r>
      <w:r>
        <w:rPr>
          <w:rFonts w:hint="eastAsia"/>
          <w:lang w:val="en-US" w:eastAsia="zh-CN"/>
        </w:rPr>
        <w:t>：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在电脑浏览器中输入吉林建筑科技学院网络教学平台网址jlucc.fanya.chaoxing.com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点击登录-输入学习通账号密码进行登录。登录后进入个人空间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9230" cy="4642485"/>
            <wp:effectExtent l="0" t="0" r="762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64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3567430"/>
            <wp:effectExtent l="0" t="0" r="6350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6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3223260"/>
            <wp:effectExtent l="0" t="0" r="10160" b="152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2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2"/>
        </w:numPr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成绩权重设置：</w:t>
      </w:r>
    </w:p>
    <w:p>
      <w:pPr>
        <w:numPr>
          <w:ilvl w:val="0"/>
          <w:numId w:val="0"/>
        </w:numPr>
        <w:ind w:firstLine="482" w:firstLineChars="20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（1）点入自己教授的某一门课程：点击左侧列表“管理”（以《大学外语A3》课程为例）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1232535" cy="4257675"/>
            <wp:effectExtent l="0" t="0" r="12065" b="9525"/>
            <wp:docPr id="3" name="图片 3" descr="`2H{]SR}M]}{I(X5}H~2KT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`2H{]SR}M]}{I(X5}H~2KTJ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32535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3"/>
        </w:numPr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可根据自己教学实际情况设置每部分权重占比，如：</w:t>
      </w:r>
    </w:p>
    <w:p>
      <w:pPr>
        <w:widowControl w:val="0"/>
        <w:numPr>
          <w:numId w:val="0"/>
        </w:numPr>
        <w:jc w:val="both"/>
        <w:rPr>
          <w:rFonts w:hint="default"/>
          <w:b/>
          <w:bCs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/>
          <w:b/>
          <w:bCs/>
          <w:sz w:val="24"/>
          <w:szCs w:val="24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7134225" cy="2820035"/>
            <wp:effectExtent l="0" t="0" r="3175" b="12065"/>
            <wp:docPr id="15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134225" cy="28200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  <w:rPr>
          <w:rFonts w:hint="default"/>
          <w:b/>
          <w:bCs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/>
          <w:b/>
          <w:bCs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</w:p>
    <w:p>
      <w:pPr>
        <w:numPr>
          <w:ilvl w:val="0"/>
          <w:numId w:val="0"/>
        </w:num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152900" cy="3194685"/>
            <wp:effectExtent l="0" t="0" r="0" b="5715"/>
            <wp:docPr id="16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31946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210" w:hanging="210" w:hangingChars="100"/>
        <w:rPr>
          <w:rFonts w:hint="eastAsia" w:eastAsiaTheme="minorEastAsia"/>
          <w:lang w:eastAsia="zh-CN"/>
        </w:rPr>
      </w:pPr>
      <w:bookmarkStart w:id="0" w:name="_GoBack"/>
      <w:bookmarkEnd w:id="0"/>
    </w:p>
    <w:p>
      <w:pPr>
        <w:numPr>
          <w:ilvl w:val="0"/>
          <w:numId w:val="3"/>
        </w:numPr>
        <w:ind w:left="0" w:leftChars="0" w:firstLine="0" w:firstLine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如需设定</w:t>
      </w:r>
      <w:r>
        <w:rPr>
          <w:rFonts w:hint="eastAsia"/>
          <w:b/>
          <w:bCs/>
          <w:sz w:val="24"/>
          <w:szCs w:val="24"/>
          <w:lang w:eastAsia="zh-CN"/>
        </w:rPr>
        <w:t>“</w:t>
      </w:r>
      <w:r>
        <w:rPr>
          <w:rFonts w:hint="eastAsia"/>
          <w:b/>
          <w:bCs/>
          <w:sz w:val="24"/>
          <w:szCs w:val="24"/>
          <w:lang w:val="en-US" w:eastAsia="zh-CN"/>
        </w:rPr>
        <w:t>线下成绩</w:t>
      </w:r>
      <w:r>
        <w:rPr>
          <w:rFonts w:hint="eastAsia"/>
          <w:b/>
          <w:bCs/>
          <w:sz w:val="24"/>
          <w:szCs w:val="24"/>
          <w:lang w:eastAsia="zh-CN"/>
        </w:rPr>
        <w:t>”</w:t>
      </w:r>
      <w:r>
        <w:rPr>
          <w:rFonts w:hint="eastAsia"/>
          <w:b/>
          <w:bCs/>
          <w:sz w:val="24"/>
          <w:szCs w:val="24"/>
          <w:lang w:val="en-US" w:eastAsia="zh-CN"/>
        </w:rPr>
        <w:t>部分，需要进行“明细分配”，点开，添加“权重项”，如下（</w:t>
      </w:r>
      <w:r>
        <w:rPr>
          <w:rFonts w:hint="eastAsia"/>
          <w:b/>
          <w:bCs/>
          <w:sz w:val="24"/>
          <w:szCs w:val="24"/>
          <w:highlight w:val="yellow"/>
          <w:lang w:val="en-US" w:eastAsia="zh-CN"/>
        </w:rPr>
        <w:t>此处注意：“线下成绩明细分配”占比最终加在一起为100%</w:t>
      </w:r>
      <w:r>
        <w:rPr>
          <w:rFonts w:hint="eastAsia"/>
          <w:b/>
          <w:bCs/>
          <w:sz w:val="24"/>
          <w:szCs w:val="24"/>
          <w:lang w:val="en-US" w:eastAsia="zh-CN"/>
        </w:rPr>
        <w:t>）：</w:t>
      </w:r>
    </w:p>
    <w:p>
      <w:pPr>
        <w:numPr>
          <w:numId w:val="0"/>
        </w:numPr>
        <w:ind w:leftChars="0"/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numPr>
          <w:numId w:val="0"/>
        </w:numPr>
        <w:ind w:left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5420" cy="1937385"/>
            <wp:effectExtent l="0" t="0" r="5080" b="5715"/>
            <wp:docPr id="11" name="图片 11" descr="}$(SHQGV7`]N6CC`_F}37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}$(SHQGV7`]N6CC`_F}37C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93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31410" cy="2233295"/>
            <wp:effectExtent l="0" t="0" r="8890" b="1905"/>
            <wp:docPr id="12" name="图片 12" descr="(G]]N15Q$D(08KB9LEY]3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(G]]N15Q$D(08KB9LEY]3ID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31410" cy="223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 w:eastAsiaTheme="minor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点开“录入成绩”，分别按照实际情况录入相应权重项得分，如：</w:t>
      </w: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1605280"/>
            <wp:effectExtent l="0" t="0" r="5715" b="7620"/>
            <wp:docPr id="13" name="图片 13" descr="XJIG2VYP}E$[YD}G@G55P~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XJIG2VYP}E$[YD}G@G55P~M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60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 w:eastAsiaTheme="minor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（4）该门课程所有成绩权重设置完后，点击“保存”，</w:t>
      </w: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2098040"/>
            <wp:effectExtent l="0" t="0" r="3175" b="10160"/>
            <wp:docPr id="14" name="图片 14" descr="VICTFZU58JPX3F$U58HKK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VICTFZU58JPX3F$U58HKKND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098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jc w:val="center"/>
        <w:rPr>
          <w:rFonts w:hint="default" w:eastAsiaTheme="minor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二、成绩导出：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1、找到自己的课程，点进去以后点击左侧的统计-学生成绩。此处课筛选班级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0975" cy="2611755"/>
            <wp:effectExtent l="0" t="0" r="15875" b="171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61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2、点击右侧的一键导出，然后勾选成绩详情（此处只勾选成绩详情就可以，系统会根据老师设置的成绩权重项，将所有权重项详情信息都导出）-点导出即可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56530" cy="2661285"/>
            <wp:effectExtent l="0" t="0" r="1270" b="571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66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3583940"/>
            <wp:effectExtent l="0" t="0" r="6985" b="165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58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2691765"/>
            <wp:effectExtent l="0" t="0" r="6350" b="133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69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8E9EA70"/>
    <w:multiLevelType w:val="singleLevel"/>
    <w:tmpl w:val="98E9EA70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D09C6975"/>
    <w:multiLevelType w:val="singleLevel"/>
    <w:tmpl w:val="D09C6975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0716D1CC"/>
    <w:multiLevelType w:val="singleLevel"/>
    <w:tmpl w:val="0716D1CC"/>
    <w:lvl w:ilvl="0" w:tentative="0">
      <w:start w:val="2"/>
      <w:numFmt w:val="decimal"/>
      <w:suff w:val="nothing"/>
      <w:lvlText w:val="（%1）"/>
      <w:lvlJc w:val="left"/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FkMmFhNzFkYjg1N2E3NzQ0NGQ3OWNiZDk1ZjJkOTEifQ=="/>
  </w:docVars>
  <w:rsids>
    <w:rsidRoot w:val="00000000"/>
    <w:rsid w:val="043B2EAD"/>
    <w:rsid w:val="0EF32EFA"/>
    <w:rsid w:val="2E3C1B78"/>
    <w:rsid w:val="36AD6571"/>
    <w:rsid w:val="3E1E1CCB"/>
    <w:rsid w:val="4C4469F8"/>
    <w:rsid w:val="506B79E7"/>
    <w:rsid w:val="54994D7E"/>
    <w:rsid w:val="61340E2B"/>
    <w:rsid w:val="62E9703D"/>
    <w:rsid w:val="67162567"/>
    <w:rsid w:val="6F6C7F89"/>
    <w:rsid w:val="76FF45C0"/>
    <w:rsid w:val="79A436FA"/>
    <w:rsid w:val="7EBD2B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Office_12.1.0.15990_F1E327BC-269C-435d-A152-05C5408002CA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2023-09-19T06:44:00Z</dcterms:created>
  <dc:creator>Administrator</dc:creator>
  <cp:lastModifiedBy>李晓雨</cp:lastModifiedBy>
  <dcterms:modified xsi:type="dcterms:W3CDTF">2023-12-22T02:11:34Z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D0760670FE4049EB8309E217D3A61A78_13</vt:lpwstr>
  </property>
</Properties>
</file>