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381000" w14:textId="77777777" w:rsidR="0053496E" w:rsidRDefault="0053496E" w:rsidP="0053496E">
      <w:pPr>
        <w:spacing w:line="360" w:lineRule="auto"/>
        <w:rPr>
          <w:rFonts w:eastAsia="方正仿宋简体" w:hint="eastAsia"/>
          <w:sz w:val="32"/>
          <w:szCs w:val="30"/>
        </w:rPr>
      </w:pPr>
      <w:r>
        <w:rPr>
          <w:rFonts w:ascii="宋体" w:hAnsi="宋体" w:cs="宋体" w:hint="eastAsia"/>
          <w:sz w:val="24"/>
        </w:rPr>
        <w:t>附件6</w:t>
      </w:r>
    </w:p>
    <w:tbl>
      <w:tblPr>
        <w:tblW w:w="94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268"/>
        <w:gridCol w:w="3686"/>
        <w:gridCol w:w="709"/>
        <w:gridCol w:w="1134"/>
      </w:tblGrid>
      <w:tr w:rsidR="0053496E" w14:paraId="451103DE" w14:textId="77777777" w:rsidTr="005237E7">
        <w:trPr>
          <w:trHeight w:val="1141"/>
        </w:trPr>
        <w:tc>
          <w:tcPr>
            <w:tcW w:w="9498" w:type="dxa"/>
            <w:gridSpan w:val="5"/>
          </w:tcPr>
          <w:p w14:paraId="60CAADBC" w14:textId="77777777" w:rsidR="0053496E" w:rsidRDefault="0053496E" w:rsidP="005237E7">
            <w:pPr>
              <w:spacing w:line="560" w:lineRule="exact"/>
              <w:jc w:val="center"/>
              <w:rPr>
                <w:rFonts w:eastAsia="方正仿宋简体" w:hint="eastAsia"/>
                <w:b/>
                <w:sz w:val="32"/>
                <w:szCs w:val="32"/>
              </w:rPr>
            </w:pPr>
            <w:r>
              <w:rPr>
                <w:rFonts w:eastAsia="方正仿宋简体" w:hint="eastAsia"/>
                <w:b/>
                <w:sz w:val="32"/>
                <w:szCs w:val="32"/>
              </w:rPr>
              <w:t>第十七届“挑战杯”大学生课外学术科技作品竞赛</w:t>
            </w:r>
          </w:p>
          <w:p w14:paraId="5A77E820" w14:textId="77777777" w:rsidR="0053496E" w:rsidRDefault="0053496E" w:rsidP="005237E7">
            <w:pPr>
              <w:spacing w:line="560" w:lineRule="exact"/>
              <w:jc w:val="center"/>
              <w:rPr>
                <w:rFonts w:eastAsia="方正仿宋简体"/>
                <w:sz w:val="24"/>
                <w:szCs w:val="30"/>
              </w:rPr>
            </w:pPr>
            <w:r>
              <w:rPr>
                <w:rFonts w:eastAsia="方正仿宋简体" w:hint="eastAsia"/>
                <w:b/>
                <w:sz w:val="32"/>
                <w:szCs w:val="32"/>
              </w:rPr>
              <w:t>校级赛事组织评分表</w:t>
            </w:r>
          </w:p>
        </w:tc>
      </w:tr>
      <w:tr w:rsidR="0053496E" w14:paraId="69BD5532" w14:textId="77777777" w:rsidTr="005237E7">
        <w:trPr>
          <w:trHeight w:val="90"/>
        </w:trPr>
        <w:tc>
          <w:tcPr>
            <w:tcW w:w="1701" w:type="dxa"/>
          </w:tcPr>
          <w:p w14:paraId="38CE393C" w14:textId="77777777" w:rsidR="0053496E" w:rsidRDefault="0053496E" w:rsidP="005237E7">
            <w:pPr>
              <w:spacing w:line="440" w:lineRule="exact"/>
              <w:jc w:val="center"/>
              <w:rPr>
                <w:rFonts w:ascii="仿宋" w:eastAsia="仿宋" w:hAnsi="仿宋" w:hint="eastAsia"/>
                <w:bCs/>
                <w:sz w:val="24"/>
                <w:szCs w:val="30"/>
              </w:rPr>
            </w:pPr>
            <w:r>
              <w:rPr>
                <w:rFonts w:ascii="仿宋" w:eastAsia="仿宋" w:hAnsi="仿宋" w:hint="eastAsia"/>
                <w:bCs/>
                <w:sz w:val="24"/>
                <w:szCs w:val="30"/>
              </w:rPr>
              <w:t>学院学生总数</w:t>
            </w:r>
          </w:p>
        </w:tc>
        <w:tc>
          <w:tcPr>
            <w:tcW w:w="2268" w:type="dxa"/>
          </w:tcPr>
          <w:p w14:paraId="5A76879D" w14:textId="77777777" w:rsidR="0053496E" w:rsidRDefault="0053496E" w:rsidP="005237E7">
            <w:pPr>
              <w:spacing w:line="440" w:lineRule="exact"/>
              <w:jc w:val="center"/>
              <w:rPr>
                <w:rFonts w:ascii="仿宋" w:eastAsia="仿宋" w:hAnsi="仿宋"/>
                <w:bCs/>
                <w:sz w:val="24"/>
                <w:szCs w:val="30"/>
              </w:rPr>
            </w:pPr>
          </w:p>
        </w:tc>
        <w:tc>
          <w:tcPr>
            <w:tcW w:w="4395" w:type="dxa"/>
            <w:gridSpan w:val="2"/>
          </w:tcPr>
          <w:p w14:paraId="103D838E" w14:textId="77777777" w:rsidR="0053496E" w:rsidRDefault="0053496E" w:rsidP="005237E7">
            <w:pPr>
              <w:spacing w:line="440" w:lineRule="exact"/>
              <w:jc w:val="center"/>
              <w:rPr>
                <w:rFonts w:ascii="仿宋" w:eastAsia="仿宋" w:hAnsi="仿宋" w:hint="eastAsia"/>
                <w:bCs/>
                <w:sz w:val="24"/>
                <w:szCs w:val="30"/>
              </w:rPr>
            </w:pPr>
            <w:r>
              <w:rPr>
                <w:rFonts w:ascii="仿宋" w:eastAsia="仿宋" w:hAnsi="仿宋" w:hint="eastAsia"/>
                <w:bCs/>
                <w:sz w:val="24"/>
                <w:szCs w:val="30"/>
              </w:rPr>
              <w:t>学院在职专任教师总数</w:t>
            </w:r>
          </w:p>
        </w:tc>
        <w:tc>
          <w:tcPr>
            <w:tcW w:w="1134" w:type="dxa"/>
          </w:tcPr>
          <w:p w14:paraId="22EC992F" w14:textId="77777777" w:rsidR="0053496E" w:rsidRDefault="0053496E" w:rsidP="005237E7">
            <w:pPr>
              <w:spacing w:line="440" w:lineRule="exact"/>
              <w:jc w:val="center"/>
              <w:rPr>
                <w:rFonts w:ascii="仿宋" w:eastAsia="仿宋" w:hAnsi="仿宋"/>
                <w:bCs/>
                <w:sz w:val="24"/>
                <w:szCs w:val="30"/>
              </w:rPr>
            </w:pPr>
          </w:p>
        </w:tc>
      </w:tr>
      <w:tr w:rsidR="0053496E" w14:paraId="1A9D9A7C" w14:textId="77777777" w:rsidTr="005237E7">
        <w:trPr>
          <w:trHeight w:val="407"/>
        </w:trPr>
        <w:tc>
          <w:tcPr>
            <w:tcW w:w="1701" w:type="dxa"/>
          </w:tcPr>
          <w:p w14:paraId="1F7A570D" w14:textId="77777777" w:rsidR="0053496E" w:rsidRDefault="0053496E" w:rsidP="005237E7">
            <w:pPr>
              <w:spacing w:line="440" w:lineRule="exact"/>
              <w:jc w:val="center"/>
              <w:rPr>
                <w:rFonts w:ascii="仿宋" w:eastAsia="仿宋" w:hAnsi="仿宋" w:hint="eastAsia"/>
                <w:bCs/>
                <w:sz w:val="24"/>
                <w:szCs w:val="30"/>
              </w:rPr>
            </w:pPr>
            <w:r>
              <w:rPr>
                <w:rFonts w:ascii="仿宋" w:eastAsia="仿宋" w:hAnsi="仿宋" w:hint="eastAsia"/>
                <w:bCs/>
                <w:sz w:val="24"/>
                <w:szCs w:val="30"/>
              </w:rPr>
              <w:t>参赛学生人数</w:t>
            </w:r>
          </w:p>
        </w:tc>
        <w:tc>
          <w:tcPr>
            <w:tcW w:w="2268" w:type="dxa"/>
          </w:tcPr>
          <w:p w14:paraId="336A592D" w14:textId="77777777" w:rsidR="0053496E" w:rsidRDefault="0053496E" w:rsidP="005237E7">
            <w:pPr>
              <w:spacing w:line="440" w:lineRule="exact"/>
              <w:jc w:val="center"/>
              <w:rPr>
                <w:rFonts w:ascii="仿宋" w:eastAsia="仿宋" w:hAnsi="仿宋"/>
                <w:bCs/>
                <w:sz w:val="24"/>
                <w:szCs w:val="30"/>
              </w:rPr>
            </w:pPr>
          </w:p>
        </w:tc>
        <w:tc>
          <w:tcPr>
            <w:tcW w:w="4395" w:type="dxa"/>
            <w:gridSpan w:val="2"/>
          </w:tcPr>
          <w:p w14:paraId="11EBE9D1" w14:textId="77777777" w:rsidR="0053496E" w:rsidRDefault="0053496E" w:rsidP="005237E7">
            <w:pPr>
              <w:spacing w:line="440" w:lineRule="exact"/>
              <w:jc w:val="center"/>
              <w:rPr>
                <w:rFonts w:ascii="仿宋" w:eastAsia="仿宋" w:hAnsi="仿宋" w:hint="eastAsia"/>
                <w:bCs/>
                <w:sz w:val="24"/>
                <w:szCs w:val="30"/>
              </w:rPr>
            </w:pPr>
            <w:r>
              <w:rPr>
                <w:rFonts w:ascii="仿宋" w:eastAsia="仿宋" w:hAnsi="仿宋" w:hint="eastAsia"/>
                <w:bCs/>
                <w:sz w:val="24"/>
                <w:szCs w:val="30"/>
              </w:rPr>
              <w:t>参赛学生人数占所在学院学生总数</w:t>
            </w:r>
          </w:p>
        </w:tc>
        <w:tc>
          <w:tcPr>
            <w:tcW w:w="1134" w:type="dxa"/>
          </w:tcPr>
          <w:p w14:paraId="2275C1EE" w14:textId="77777777" w:rsidR="0053496E" w:rsidRDefault="0053496E" w:rsidP="005237E7">
            <w:pPr>
              <w:spacing w:line="440" w:lineRule="exact"/>
              <w:jc w:val="center"/>
              <w:rPr>
                <w:rFonts w:ascii="仿宋" w:eastAsia="仿宋" w:hAnsi="仿宋" w:hint="eastAsia"/>
                <w:bCs/>
                <w:sz w:val="24"/>
                <w:szCs w:val="30"/>
              </w:rPr>
            </w:pPr>
          </w:p>
        </w:tc>
      </w:tr>
      <w:tr w:rsidR="0053496E" w14:paraId="36BB0CCE" w14:textId="77777777" w:rsidTr="005237E7">
        <w:trPr>
          <w:trHeight w:val="567"/>
        </w:trPr>
        <w:tc>
          <w:tcPr>
            <w:tcW w:w="1701" w:type="dxa"/>
          </w:tcPr>
          <w:p w14:paraId="2B3C446A" w14:textId="77777777" w:rsidR="0053496E" w:rsidRDefault="0053496E" w:rsidP="005237E7">
            <w:pPr>
              <w:spacing w:line="440" w:lineRule="exact"/>
              <w:jc w:val="center"/>
              <w:rPr>
                <w:rFonts w:ascii="仿宋" w:eastAsia="仿宋" w:hAnsi="仿宋" w:hint="eastAsia"/>
                <w:bCs/>
                <w:sz w:val="24"/>
                <w:szCs w:val="30"/>
              </w:rPr>
            </w:pPr>
            <w:r>
              <w:rPr>
                <w:rFonts w:ascii="仿宋" w:eastAsia="仿宋" w:hAnsi="仿宋" w:hint="eastAsia"/>
                <w:bCs/>
                <w:sz w:val="24"/>
                <w:szCs w:val="30"/>
              </w:rPr>
              <w:t>指导教师人数</w:t>
            </w:r>
          </w:p>
        </w:tc>
        <w:tc>
          <w:tcPr>
            <w:tcW w:w="2268" w:type="dxa"/>
          </w:tcPr>
          <w:p w14:paraId="42196748" w14:textId="77777777" w:rsidR="0053496E" w:rsidRDefault="0053496E" w:rsidP="005237E7">
            <w:pPr>
              <w:spacing w:line="440" w:lineRule="exact"/>
              <w:jc w:val="center"/>
              <w:rPr>
                <w:rFonts w:ascii="仿宋" w:eastAsia="仿宋" w:hAnsi="仿宋"/>
                <w:bCs/>
                <w:sz w:val="24"/>
                <w:szCs w:val="30"/>
              </w:rPr>
            </w:pPr>
          </w:p>
        </w:tc>
        <w:tc>
          <w:tcPr>
            <w:tcW w:w="4395" w:type="dxa"/>
            <w:gridSpan w:val="2"/>
          </w:tcPr>
          <w:p w14:paraId="639C07A7" w14:textId="77777777" w:rsidR="0053496E" w:rsidRDefault="0053496E" w:rsidP="005237E7">
            <w:pPr>
              <w:spacing w:line="440" w:lineRule="exact"/>
              <w:jc w:val="center"/>
              <w:rPr>
                <w:rFonts w:ascii="仿宋" w:eastAsia="仿宋" w:hAnsi="仿宋" w:hint="eastAsia"/>
                <w:bCs/>
                <w:sz w:val="24"/>
                <w:szCs w:val="30"/>
              </w:rPr>
            </w:pPr>
            <w:r>
              <w:rPr>
                <w:rFonts w:ascii="仿宋" w:eastAsia="仿宋" w:hAnsi="仿宋" w:hint="eastAsia"/>
                <w:bCs/>
                <w:sz w:val="24"/>
                <w:szCs w:val="30"/>
              </w:rPr>
              <w:t>指导教师人数占学院在职专任教师总数比例</w:t>
            </w:r>
          </w:p>
        </w:tc>
        <w:tc>
          <w:tcPr>
            <w:tcW w:w="1134" w:type="dxa"/>
          </w:tcPr>
          <w:p w14:paraId="73DE6AFB" w14:textId="77777777" w:rsidR="0053496E" w:rsidRDefault="0053496E" w:rsidP="005237E7">
            <w:pPr>
              <w:spacing w:line="440" w:lineRule="exact"/>
              <w:jc w:val="center"/>
              <w:rPr>
                <w:rFonts w:ascii="仿宋" w:eastAsia="仿宋" w:hAnsi="仿宋" w:hint="eastAsia"/>
                <w:bCs/>
                <w:sz w:val="24"/>
                <w:szCs w:val="30"/>
              </w:rPr>
            </w:pPr>
          </w:p>
        </w:tc>
      </w:tr>
      <w:tr w:rsidR="0053496E" w14:paraId="4F819E19" w14:textId="77777777" w:rsidTr="005237E7">
        <w:trPr>
          <w:trHeight w:val="422"/>
        </w:trPr>
        <w:tc>
          <w:tcPr>
            <w:tcW w:w="1701" w:type="dxa"/>
          </w:tcPr>
          <w:p w14:paraId="40E70AC9" w14:textId="77777777" w:rsidR="0053496E" w:rsidRDefault="0053496E" w:rsidP="005237E7">
            <w:pPr>
              <w:spacing w:line="440" w:lineRule="exact"/>
              <w:jc w:val="center"/>
              <w:rPr>
                <w:rFonts w:ascii="仿宋" w:eastAsia="仿宋" w:hAnsi="仿宋" w:hint="eastAsia"/>
                <w:bCs/>
                <w:sz w:val="24"/>
                <w:szCs w:val="30"/>
              </w:rPr>
            </w:pPr>
            <w:r>
              <w:rPr>
                <w:rFonts w:ascii="仿宋" w:eastAsia="仿宋" w:hAnsi="仿宋" w:hint="eastAsia"/>
                <w:bCs/>
                <w:sz w:val="24"/>
                <w:szCs w:val="30"/>
              </w:rPr>
              <w:t>参赛项目总数</w:t>
            </w:r>
          </w:p>
        </w:tc>
        <w:tc>
          <w:tcPr>
            <w:tcW w:w="2268" w:type="dxa"/>
          </w:tcPr>
          <w:p w14:paraId="7A959396" w14:textId="77777777" w:rsidR="0053496E" w:rsidRDefault="0053496E" w:rsidP="005237E7">
            <w:pPr>
              <w:spacing w:line="440" w:lineRule="exact"/>
              <w:jc w:val="center"/>
              <w:rPr>
                <w:rFonts w:ascii="仿宋" w:eastAsia="仿宋" w:hAnsi="仿宋"/>
                <w:bCs/>
                <w:sz w:val="24"/>
                <w:szCs w:val="30"/>
              </w:rPr>
            </w:pPr>
          </w:p>
        </w:tc>
        <w:tc>
          <w:tcPr>
            <w:tcW w:w="4395" w:type="dxa"/>
            <w:gridSpan w:val="2"/>
          </w:tcPr>
          <w:p w14:paraId="574BE823" w14:textId="77777777" w:rsidR="0053496E" w:rsidRDefault="0053496E" w:rsidP="005237E7">
            <w:pPr>
              <w:spacing w:line="440" w:lineRule="exact"/>
              <w:jc w:val="center"/>
              <w:rPr>
                <w:rFonts w:ascii="仿宋" w:eastAsia="仿宋" w:hAnsi="仿宋" w:hint="eastAsia"/>
                <w:bCs/>
                <w:sz w:val="24"/>
                <w:szCs w:val="30"/>
              </w:rPr>
            </w:pPr>
            <w:r>
              <w:rPr>
                <w:rFonts w:ascii="仿宋" w:eastAsia="仿宋" w:hAnsi="仿宋" w:hint="eastAsia"/>
                <w:bCs/>
                <w:sz w:val="24"/>
                <w:szCs w:val="30"/>
              </w:rPr>
              <w:t>参赛项目总数与学院学生总数比例</w:t>
            </w:r>
          </w:p>
        </w:tc>
        <w:tc>
          <w:tcPr>
            <w:tcW w:w="1134" w:type="dxa"/>
          </w:tcPr>
          <w:p w14:paraId="1615704B" w14:textId="77777777" w:rsidR="0053496E" w:rsidRDefault="0053496E" w:rsidP="005237E7">
            <w:pPr>
              <w:spacing w:line="440" w:lineRule="exact"/>
              <w:jc w:val="center"/>
              <w:rPr>
                <w:rFonts w:ascii="仿宋" w:eastAsia="仿宋" w:hAnsi="仿宋"/>
                <w:bCs/>
                <w:sz w:val="24"/>
                <w:szCs w:val="30"/>
              </w:rPr>
            </w:pPr>
          </w:p>
        </w:tc>
      </w:tr>
      <w:tr w:rsidR="0053496E" w14:paraId="5A58C4E8" w14:textId="77777777" w:rsidTr="005237E7">
        <w:trPr>
          <w:trHeight w:val="567"/>
        </w:trPr>
        <w:tc>
          <w:tcPr>
            <w:tcW w:w="1701" w:type="dxa"/>
          </w:tcPr>
          <w:p w14:paraId="3A9B0F68" w14:textId="77777777" w:rsidR="0053496E" w:rsidRDefault="0053496E" w:rsidP="005237E7">
            <w:pPr>
              <w:spacing w:line="440" w:lineRule="exact"/>
              <w:jc w:val="center"/>
              <w:rPr>
                <w:rFonts w:eastAsia="方正仿宋简体"/>
                <w:b/>
                <w:bCs/>
                <w:sz w:val="24"/>
                <w:szCs w:val="30"/>
              </w:rPr>
            </w:pPr>
            <w:r>
              <w:rPr>
                <w:rFonts w:eastAsia="方正仿宋简体" w:hint="eastAsia"/>
                <w:b/>
                <w:bCs/>
                <w:sz w:val="24"/>
                <w:szCs w:val="30"/>
              </w:rPr>
              <w:t>一级指标</w:t>
            </w:r>
          </w:p>
        </w:tc>
        <w:tc>
          <w:tcPr>
            <w:tcW w:w="2268" w:type="dxa"/>
          </w:tcPr>
          <w:p w14:paraId="69AAD8F4" w14:textId="77777777" w:rsidR="0053496E" w:rsidRDefault="0053496E" w:rsidP="005237E7">
            <w:pPr>
              <w:spacing w:line="440" w:lineRule="exact"/>
              <w:jc w:val="center"/>
              <w:rPr>
                <w:rFonts w:eastAsia="方正仿宋简体"/>
                <w:b/>
                <w:bCs/>
                <w:sz w:val="24"/>
                <w:szCs w:val="30"/>
              </w:rPr>
            </w:pPr>
            <w:r>
              <w:rPr>
                <w:rFonts w:eastAsia="方正仿宋简体" w:hint="eastAsia"/>
                <w:b/>
                <w:bCs/>
                <w:sz w:val="24"/>
                <w:szCs w:val="30"/>
              </w:rPr>
              <w:t>二级指标</w:t>
            </w:r>
          </w:p>
        </w:tc>
        <w:tc>
          <w:tcPr>
            <w:tcW w:w="3686" w:type="dxa"/>
          </w:tcPr>
          <w:p w14:paraId="5A51F01E" w14:textId="77777777" w:rsidR="0053496E" w:rsidRDefault="0053496E" w:rsidP="005237E7">
            <w:pPr>
              <w:spacing w:line="440" w:lineRule="exact"/>
              <w:jc w:val="center"/>
              <w:rPr>
                <w:rFonts w:eastAsia="方正仿宋简体"/>
                <w:b/>
                <w:bCs/>
                <w:sz w:val="24"/>
                <w:szCs w:val="30"/>
              </w:rPr>
            </w:pPr>
            <w:r>
              <w:rPr>
                <w:rFonts w:eastAsia="方正仿宋简体" w:hint="eastAsia"/>
                <w:b/>
                <w:bCs/>
                <w:sz w:val="24"/>
                <w:szCs w:val="30"/>
              </w:rPr>
              <w:t>评分标准</w:t>
            </w:r>
          </w:p>
        </w:tc>
        <w:tc>
          <w:tcPr>
            <w:tcW w:w="709" w:type="dxa"/>
          </w:tcPr>
          <w:p w14:paraId="147582D2" w14:textId="77777777" w:rsidR="0053496E" w:rsidRDefault="0053496E" w:rsidP="005237E7">
            <w:pPr>
              <w:spacing w:line="440" w:lineRule="exact"/>
              <w:jc w:val="center"/>
              <w:rPr>
                <w:rFonts w:eastAsia="方正仿宋简体"/>
                <w:b/>
                <w:bCs/>
                <w:sz w:val="24"/>
                <w:szCs w:val="30"/>
              </w:rPr>
            </w:pPr>
            <w:r>
              <w:rPr>
                <w:rFonts w:eastAsia="方正仿宋简体" w:hint="eastAsia"/>
                <w:b/>
                <w:bCs/>
                <w:sz w:val="24"/>
                <w:szCs w:val="30"/>
              </w:rPr>
              <w:t>分值</w:t>
            </w:r>
          </w:p>
        </w:tc>
        <w:tc>
          <w:tcPr>
            <w:tcW w:w="1134" w:type="dxa"/>
          </w:tcPr>
          <w:p w14:paraId="7B28768C" w14:textId="77777777" w:rsidR="0053496E" w:rsidRDefault="0053496E" w:rsidP="005237E7">
            <w:pPr>
              <w:spacing w:line="440" w:lineRule="exact"/>
              <w:jc w:val="center"/>
              <w:rPr>
                <w:rFonts w:eastAsia="方正仿宋简体"/>
                <w:b/>
                <w:bCs/>
                <w:sz w:val="24"/>
                <w:szCs w:val="30"/>
              </w:rPr>
            </w:pPr>
            <w:r>
              <w:rPr>
                <w:rFonts w:eastAsia="方正仿宋简体" w:hint="eastAsia"/>
                <w:b/>
                <w:bCs/>
                <w:sz w:val="24"/>
                <w:szCs w:val="30"/>
              </w:rPr>
              <w:t>自评分</w:t>
            </w:r>
          </w:p>
        </w:tc>
      </w:tr>
      <w:tr w:rsidR="0053496E" w14:paraId="110A8627" w14:textId="77777777" w:rsidTr="005237E7">
        <w:trPr>
          <w:trHeight w:val="407"/>
        </w:trPr>
        <w:tc>
          <w:tcPr>
            <w:tcW w:w="8364" w:type="dxa"/>
            <w:gridSpan w:val="4"/>
          </w:tcPr>
          <w:p w14:paraId="1A86CF6D" w14:textId="77777777" w:rsidR="0053496E" w:rsidRDefault="0053496E" w:rsidP="005237E7">
            <w:pPr>
              <w:spacing w:line="440" w:lineRule="exact"/>
              <w:jc w:val="center"/>
              <w:rPr>
                <w:rFonts w:eastAsia="方正仿宋简体" w:hint="eastAsia"/>
                <w:b/>
                <w:bCs/>
                <w:sz w:val="24"/>
                <w:szCs w:val="30"/>
              </w:rPr>
            </w:pPr>
            <w:r>
              <w:rPr>
                <w:rFonts w:eastAsia="方正仿宋简体" w:hint="eastAsia"/>
                <w:b/>
                <w:bCs/>
                <w:sz w:val="24"/>
                <w:szCs w:val="30"/>
              </w:rPr>
              <w:t>总分</w:t>
            </w:r>
          </w:p>
        </w:tc>
        <w:tc>
          <w:tcPr>
            <w:tcW w:w="1134" w:type="dxa"/>
          </w:tcPr>
          <w:p w14:paraId="40D04597" w14:textId="77777777" w:rsidR="0053496E" w:rsidRDefault="0053496E" w:rsidP="005237E7">
            <w:pPr>
              <w:spacing w:line="440" w:lineRule="exact"/>
              <w:jc w:val="center"/>
              <w:rPr>
                <w:rFonts w:eastAsia="方正仿宋简体"/>
                <w:b/>
                <w:bCs/>
                <w:sz w:val="24"/>
                <w:szCs w:val="30"/>
              </w:rPr>
            </w:pPr>
          </w:p>
        </w:tc>
      </w:tr>
      <w:tr w:rsidR="0053496E" w14:paraId="7FCF154B" w14:textId="77777777" w:rsidTr="005237E7">
        <w:trPr>
          <w:trHeight w:val="452"/>
        </w:trPr>
        <w:tc>
          <w:tcPr>
            <w:tcW w:w="1701" w:type="dxa"/>
            <w:vMerge w:val="restart"/>
          </w:tcPr>
          <w:p w14:paraId="5BC946E8" w14:textId="77777777" w:rsidR="0053496E" w:rsidRDefault="0053496E" w:rsidP="005237E7">
            <w:pPr>
              <w:spacing w:line="440" w:lineRule="exact"/>
              <w:rPr>
                <w:rFonts w:ascii="仿宋" w:eastAsia="仿宋" w:hAnsi="仿宋" w:hint="eastAsia"/>
                <w:sz w:val="24"/>
                <w:szCs w:val="30"/>
              </w:rPr>
            </w:pPr>
          </w:p>
          <w:p w14:paraId="53B209B9" w14:textId="77777777" w:rsidR="0053496E" w:rsidRDefault="0053496E" w:rsidP="005237E7">
            <w:pPr>
              <w:spacing w:line="440" w:lineRule="exact"/>
              <w:rPr>
                <w:rFonts w:ascii="仿宋" w:eastAsia="仿宋" w:hAnsi="仿宋" w:hint="eastAsia"/>
                <w:sz w:val="24"/>
                <w:szCs w:val="30"/>
              </w:rPr>
            </w:pPr>
          </w:p>
          <w:p w14:paraId="702BD712" w14:textId="77777777" w:rsidR="0053496E" w:rsidRDefault="0053496E" w:rsidP="005237E7">
            <w:pPr>
              <w:spacing w:line="440" w:lineRule="exact"/>
              <w:rPr>
                <w:rFonts w:ascii="仿宋" w:eastAsia="仿宋" w:hAnsi="仿宋" w:hint="eastAsia"/>
                <w:sz w:val="24"/>
                <w:szCs w:val="30"/>
              </w:rPr>
            </w:pPr>
          </w:p>
          <w:p w14:paraId="5CE6B7B6" w14:textId="77777777" w:rsidR="0053496E" w:rsidRDefault="0053496E" w:rsidP="005237E7">
            <w:pPr>
              <w:spacing w:line="440" w:lineRule="exact"/>
              <w:rPr>
                <w:rFonts w:ascii="仿宋" w:eastAsia="仿宋" w:hAnsi="仿宋" w:hint="eastAsia"/>
                <w:sz w:val="24"/>
                <w:szCs w:val="30"/>
              </w:rPr>
            </w:pPr>
          </w:p>
          <w:p w14:paraId="1A22A9CB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  <w:r>
              <w:rPr>
                <w:rFonts w:ascii="仿宋" w:eastAsia="仿宋" w:hAnsi="仿宋" w:hint="eastAsia"/>
                <w:sz w:val="24"/>
                <w:szCs w:val="30"/>
              </w:rPr>
              <w:t>校级赛事参与程度</w:t>
            </w:r>
          </w:p>
        </w:tc>
        <w:tc>
          <w:tcPr>
            <w:tcW w:w="2268" w:type="dxa"/>
            <w:vMerge w:val="restart"/>
          </w:tcPr>
          <w:p w14:paraId="3ED8A112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  <w:r>
              <w:rPr>
                <w:rFonts w:ascii="仿宋" w:eastAsia="仿宋" w:hAnsi="仿宋"/>
                <w:sz w:val="24"/>
                <w:szCs w:val="30"/>
              </w:rPr>
              <w:t>参赛学生人数占</w:t>
            </w:r>
            <w:r>
              <w:rPr>
                <w:rFonts w:ascii="仿宋" w:eastAsia="仿宋" w:hAnsi="仿宋" w:hint="eastAsia"/>
                <w:sz w:val="24"/>
                <w:szCs w:val="30"/>
              </w:rPr>
              <w:t>学院学生</w:t>
            </w:r>
            <w:r>
              <w:rPr>
                <w:rFonts w:ascii="仿宋" w:eastAsia="仿宋" w:hAnsi="仿宋"/>
                <w:sz w:val="24"/>
                <w:szCs w:val="30"/>
              </w:rPr>
              <w:t>总数比例</w:t>
            </w:r>
          </w:p>
        </w:tc>
        <w:tc>
          <w:tcPr>
            <w:tcW w:w="3686" w:type="dxa"/>
          </w:tcPr>
          <w:p w14:paraId="17A7FE97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  <w:r>
              <w:rPr>
                <w:rFonts w:ascii="仿宋" w:eastAsia="仿宋" w:hAnsi="仿宋" w:hint="eastAsia"/>
                <w:sz w:val="24"/>
                <w:szCs w:val="30"/>
              </w:rPr>
              <w:t>10%（含）以上</w:t>
            </w:r>
          </w:p>
        </w:tc>
        <w:tc>
          <w:tcPr>
            <w:tcW w:w="709" w:type="dxa"/>
          </w:tcPr>
          <w:p w14:paraId="22DEB289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  <w:r>
              <w:rPr>
                <w:rFonts w:ascii="仿宋" w:eastAsia="仿宋" w:hAnsi="仿宋" w:hint="eastAsia"/>
                <w:sz w:val="24"/>
                <w:szCs w:val="30"/>
              </w:rPr>
              <w:t>20</w:t>
            </w:r>
          </w:p>
        </w:tc>
        <w:tc>
          <w:tcPr>
            <w:tcW w:w="1134" w:type="dxa"/>
            <w:vMerge w:val="restart"/>
            <w:vAlign w:val="center"/>
          </w:tcPr>
          <w:p w14:paraId="5473F6C7" w14:textId="77777777" w:rsidR="0053496E" w:rsidRDefault="0053496E" w:rsidP="005237E7">
            <w:pPr>
              <w:spacing w:line="440" w:lineRule="exact"/>
              <w:jc w:val="center"/>
              <w:rPr>
                <w:rFonts w:ascii="仿宋" w:eastAsia="仿宋" w:hAnsi="仿宋" w:hint="eastAsia"/>
                <w:sz w:val="24"/>
                <w:szCs w:val="30"/>
              </w:rPr>
            </w:pPr>
          </w:p>
        </w:tc>
      </w:tr>
      <w:tr w:rsidR="0053496E" w14:paraId="4135079A" w14:textId="77777777" w:rsidTr="005237E7">
        <w:trPr>
          <w:trHeight w:val="402"/>
        </w:trPr>
        <w:tc>
          <w:tcPr>
            <w:tcW w:w="1701" w:type="dxa"/>
            <w:vMerge/>
          </w:tcPr>
          <w:p w14:paraId="4670D8C1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</w:p>
        </w:tc>
        <w:tc>
          <w:tcPr>
            <w:tcW w:w="2268" w:type="dxa"/>
            <w:vMerge/>
          </w:tcPr>
          <w:p w14:paraId="72383D5A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</w:p>
        </w:tc>
        <w:tc>
          <w:tcPr>
            <w:tcW w:w="3686" w:type="dxa"/>
          </w:tcPr>
          <w:p w14:paraId="72968C58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  <w:r>
              <w:rPr>
                <w:rFonts w:ascii="仿宋" w:eastAsia="仿宋" w:hAnsi="仿宋" w:hint="eastAsia"/>
                <w:sz w:val="24"/>
                <w:szCs w:val="30"/>
              </w:rPr>
              <w:t>5%（含）以上,10%（不含）以下</w:t>
            </w:r>
          </w:p>
        </w:tc>
        <w:tc>
          <w:tcPr>
            <w:tcW w:w="709" w:type="dxa"/>
          </w:tcPr>
          <w:p w14:paraId="1493067B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  <w:r>
              <w:rPr>
                <w:rFonts w:ascii="仿宋" w:eastAsia="仿宋" w:hAnsi="仿宋" w:hint="eastAsia"/>
                <w:sz w:val="24"/>
                <w:szCs w:val="30"/>
              </w:rPr>
              <w:t>15</w:t>
            </w:r>
          </w:p>
        </w:tc>
        <w:tc>
          <w:tcPr>
            <w:tcW w:w="1134" w:type="dxa"/>
            <w:vMerge/>
            <w:vAlign w:val="center"/>
          </w:tcPr>
          <w:p w14:paraId="676C4F8F" w14:textId="77777777" w:rsidR="0053496E" w:rsidRDefault="0053496E" w:rsidP="005237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30"/>
              </w:rPr>
            </w:pPr>
          </w:p>
        </w:tc>
      </w:tr>
      <w:tr w:rsidR="0053496E" w14:paraId="0F920063" w14:textId="77777777" w:rsidTr="005237E7">
        <w:trPr>
          <w:trHeight w:val="402"/>
        </w:trPr>
        <w:tc>
          <w:tcPr>
            <w:tcW w:w="1701" w:type="dxa"/>
            <w:vMerge/>
          </w:tcPr>
          <w:p w14:paraId="2A7172F1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</w:p>
        </w:tc>
        <w:tc>
          <w:tcPr>
            <w:tcW w:w="2268" w:type="dxa"/>
            <w:vMerge/>
          </w:tcPr>
          <w:p w14:paraId="5D5352C7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</w:p>
        </w:tc>
        <w:tc>
          <w:tcPr>
            <w:tcW w:w="3686" w:type="dxa"/>
          </w:tcPr>
          <w:p w14:paraId="609B8438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  <w:r>
              <w:rPr>
                <w:rFonts w:ascii="仿宋" w:eastAsia="仿宋" w:hAnsi="仿宋" w:hint="eastAsia"/>
                <w:sz w:val="24"/>
                <w:szCs w:val="30"/>
              </w:rPr>
              <w:t>2%（含）以上,5%（不含）以下</w:t>
            </w:r>
          </w:p>
        </w:tc>
        <w:tc>
          <w:tcPr>
            <w:tcW w:w="709" w:type="dxa"/>
          </w:tcPr>
          <w:p w14:paraId="492C2FB6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  <w:r>
              <w:rPr>
                <w:rFonts w:ascii="仿宋" w:eastAsia="仿宋" w:hAnsi="仿宋" w:hint="eastAsia"/>
                <w:sz w:val="24"/>
                <w:szCs w:val="30"/>
              </w:rPr>
              <w:t>10</w:t>
            </w:r>
          </w:p>
        </w:tc>
        <w:tc>
          <w:tcPr>
            <w:tcW w:w="1134" w:type="dxa"/>
            <w:vMerge/>
            <w:vAlign w:val="center"/>
          </w:tcPr>
          <w:p w14:paraId="3F2F2B04" w14:textId="77777777" w:rsidR="0053496E" w:rsidRDefault="0053496E" w:rsidP="005237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30"/>
              </w:rPr>
            </w:pPr>
          </w:p>
        </w:tc>
      </w:tr>
      <w:tr w:rsidR="0053496E" w14:paraId="4323FD0F" w14:textId="77777777" w:rsidTr="005237E7">
        <w:trPr>
          <w:trHeight w:val="402"/>
        </w:trPr>
        <w:tc>
          <w:tcPr>
            <w:tcW w:w="1701" w:type="dxa"/>
            <w:vMerge/>
          </w:tcPr>
          <w:p w14:paraId="6F2597D3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</w:p>
        </w:tc>
        <w:tc>
          <w:tcPr>
            <w:tcW w:w="2268" w:type="dxa"/>
            <w:vMerge/>
          </w:tcPr>
          <w:p w14:paraId="103E6CE5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</w:p>
        </w:tc>
        <w:tc>
          <w:tcPr>
            <w:tcW w:w="3686" w:type="dxa"/>
          </w:tcPr>
          <w:p w14:paraId="45E44EC1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  <w:r>
              <w:rPr>
                <w:rFonts w:ascii="仿宋" w:eastAsia="仿宋" w:hAnsi="仿宋" w:hint="eastAsia"/>
                <w:sz w:val="24"/>
                <w:szCs w:val="30"/>
              </w:rPr>
              <w:t>2%以下</w:t>
            </w:r>
          </w:p>
        </w:tc>
        <w:tc>
          <w:tcPr>
            <w:tcW w:w="709" w:type="dxa"/>
          </w:tcPr>
          <w:p w14:paraId="62AE197A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  <w:r>
              <w:rPr>
                <w:rFonts w:ascii="仿宋" w:eastAsia="仿宋" w:hAnsi="仿宋" w:hint="eastAsia"/>
                <w:sz w:val="24"/>
                <w:szCs w:val="30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14:paraId="4C145594" w14:textId="77777777" w:rsidR="0053496E" w:rsidRDefault="0053496E" w:rsidP="005237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30"/>
              </w:rPr>
            </w:pPr>
          </w:p>
        </w:tc>
      </w:tr>
      <w:tr w:rsidR="0053496E" w14:paraId="04FA998E" w14:textId="77777777" w:rsidTr="005237E7">
        <w:trPr>
          <w:trHeight w:val="416"/>
        </w:trPr>
        <w:tc>
          <w:tcPr>
            <w:tcW w:w="1701" w:type="dxa"/>
            <w:vMerge/>
          </w:tcPr>
          <w:p w14:paraId="56B010AC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</w:p>
        </w:tc>
        <w:tc>
          <w:tcPr>
            <w:tcW w:w="2268" w:type="dxa"/>
            <w:vMerge w:val="restart"/>
          </w:tcPr>
          <w:p w14:paraId="3B7C89BA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  <w:r>
              <w:rPr>
                <w:rFonts w:ascii="仿宋" w:eastAsia="仿宋" w:hAnsi="仿宋"/>
                <w:sz w:val="24"/>
                <w:szCs w:val="30"/>
              </w:rPr>
              <w:t>指导教师人数占</w:t>
            </w:r>
            <w:r>
              <w:rPr>
                <w:rFonts w:ascii="仿宋" w:eastAsia="仿宋" w:hAnsi="仿宋" w:hint="eastAsia"/>
                <w:sz w:val="24"/>
                <w:szCs w:val="30"/>
              </w:rPr>
              <w:t>学院</w:t>
            </w:r>
            <w:r>
              <w:rPr>
                <w:rFonts w:ascii="仿宋" w:eastAsia="仿宋" w:hAnsi="仿宋"/>
                <w:sz w:val="24"/>
                <w:szCs w:val="30"/>
              </w:rPr>
              <w:t>在职专任教师总数比例</w:t>
            </w:r>
          </w:p>
        </w:tc>
        <w:tc>
          <w:tcPr>
            <w:tcW w:w="3686" w:type="dxa"/>
          </w:tcPr>
          <w:p w14:paraId="33BC65FC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  <w:r>
              <w:rPr>
                <w:rFonts w:ascii="仿宋" w:eastAsia="仿宋" w:hAnsi="仿宋" w:hint="eastAsia"/>
                <w:sz w:val="24"/>
                <w:szCs w:val="30"/>
              </w:rPr>
              <w:t>5%（含）以上</w:t>
            </w:r>
          </w:p>
        </w:tc>
        <w:tc>
          <w:tcPr>
            <w:tcW w:w="709" w:type="dxa"/>
          </w:tcPr>
          <w:p w14:paraId="5DA13DFA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  <w:r>
              <w:rPr>
                <w:rFonts w:ascii="仿宋" w:eastAsia="仿宋" w:hAnsi="仿宋" w:hint="eastAsia"/>
                <w:sz w:val="24"/>
                <w:szCs w:val="30"/>
              </w:rPr>
              <w:t>20</w:t>
            </w:r>
          </w:p>
        </w:tc>
        <w:tc>
          <w:tcPr>
            <w:tcW w:w="1134" w:type="dxa"/>
            <w:vMerge w:val="restart"/>
            <w:vAlign w:val="center"/>
          </w:tcPr>
          <w:p w14:paraId="0DD379F6" w14:textId="77777777" w:rsidR="0053496E" w:rsidRDefault="0053496E" w:rsidP="005237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30"/>
              </w:rPr>
            </w:pPr>
          </w:p>
        </w:tc>
      </w:tr>
      <w:tr w:rsidR="0053496E" w14:paraId="5098C2B4" w14:textId="77777777" w:rsidTr="005237E7">
        <w:trPr>
          <w:trHeight w:val="402"/>
        </w:trPr>
        <w:tc>
          <w:tcPr>
            <w:tcW w:w="1701" w:type="dxa"/>
            <w:vMerge/>
          </w:tcPr>
          <w:p w14:paraId="1CE17F21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</w:p>
        </w:tc>
        <w:tc>
          <w:tcPr>
            <w:tcW w:w="2268" w:type="dxa"/>
            <w:vMerge/>
          </w:tcPr>
          <w:p w14:paraId="11D6E4B7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</w:p>
        </w:tc>
        <w:tc>
          <w:tcPr>
            <w:tcW w:w="3686" w:type="dxa"/>
          </w:tcPr>
          <w:p w14:paraId="7C10FE25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  <w:r>
              <w:rPr>
                <w:rFonts w:ascii="仿宋" w:eastAsia="仿宋" w:hAnsi="仿宋" w:hint="eastAsia"/>
                <w:sz w:val="24"/>
                <w:szCs w:val="30"/>
              </w:rPr>
              <w:t>2%（含）以上,5%（不含）以下</w:t>
            </w:r>
          </w:p>
        </w:tc>
        <w:tc>
          <w:tcPr>
            <w:tcW w:w="709" w:type="dxa"/>
          </w:tcPr>
          <w:p w14:paraId="32F2BE17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  <w:r>
              <w:rPr>
                <w:rFonts w:ascii="仿宋" w:eastAsia="仿宋" w:hAnsi="仿宋" w:hint="eastAsia"/>
                <w:sz w:val="24"/>
                <w:szCs w:val="30"/>
              </w:rPr>
              <w:t>15</w:t>
            </w:r>
          </w:p>
        </w:tc>
        <w:tc>
          <w:tcPr>
            <w:tcW w:w="1134" w:type="dxa"/>
            <w:vMerge/>
          </w:tcPr>
          <w:p w14:paraId="25733A85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</w:p>
        </w:tc>
      </w:tr>
      <w:tr w:rsidR="0053496E" w14:paraId="766FA59F" w14:textId="77777777" w:rsidTr="005237E7">
        <w:trPr>
          <w:trHeight w:val="372"/>
        </w:trPr>
        <w:tc>
          <w:tcPr>
            <w:tcW w:w="1701" w:type="dxa"/>
            <w:vMerge/>
          </w:tcPr>
          <w:p w14:paraId="0F724AAF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</w:p>
        </w:tc>
        <w:tc>
          <w:tcPr>
            <w:tcW w:w="2268" w:type="dxa"/>
            <w:vMerge/>
          </w:tcPr>
          <w:p w14:paraId="2EA7E681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</w:p>
        </w:tc>
        <w:tc>
          <w:tcPr>
            <w:tcW w:w="3686" w:type="dxa"/>
          </w:tcPr>
          <w:p w14:paraId="7A42AEEA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  <w:r>
              <w:rPr>
                <w:rFonts w:ascii="仿宋" w:eastAsia="仿宋" w:hAnsi="仿宋" w:hint="eastAsia"/>
                <w:sz w:val="24"/>
                <w:szCs w:val="30"/>
              </w:rPr>
              <w:t>2%以下</w:t>
            </w:r>
          </w:p>
        </w:tc>
        <w:tc>
          <w:tcPr>
            <w:tcW w:w="709" w:type="dxa"/>
          </w:tcPr>
          <w:p w14:paraId="6B3D2EDB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  <w:r>
              <w:rPr>
                <w:rFonts w:ascii="仿宋" w:eastAsia="仿宋" w:hAnsi="仿宋" w:hint="eastAsia"/>
                <w:sz w:val="24"/>
                <w:szCs w:val="30"/>
              </w:rPr>
              <w:t>0</w:t>
            </w:r>
          </w:p>
        </w:tc>
        <w:tc>
          <w:tcPr>
            <w:tcW w:w="1134" w:type="dxa"/>
            <w:vMerge/>
          </w:tcPr>
          <w:p w14:paraId="253B7E79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</w:p>
        </w:tc>
      </w:tr>
      <w:tr w:rsidR="0053496E" w14:paraId="6C82FD9C" w14:textId="77777777" w:rsidTr="005237E7">
        <w:trPr>
          <w:trHeight w:val="402"/>
        </w:trPr>
        <w:tc>
          <w:tcPr>
            <w:tcW w:w="1701" w:type="dxa"/>
            <w:vMerge/>
          </w:tcPr>
          <w:p w14:paraId="3431B169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</w:p>
        </w:tc>
        <w:tc>
          <w:tcPr>
            <w:tcW w:w="2268" w:type="dxa"/>
            <w:vMerge w:val="restart"/>
          </w:tcPr>
          <w:p w14:paraId="716FCB4E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  <w:r>
              <w:rPr>
                <w:rFonts w:ascii="仿宋" w:eastAsia="仿宋" w:hAnsi="仿宋"/>
                <w:sz w:val="24"/>
                <w:szCs w:val="30"/>
              </w:rPr>
              <w:t>参赛项目总数与</w:t>
            </w:r>
            <w:r>
              <w:rPr>
                <w:rFonts w:ascii="仿宋" w:eastAsia="仿宋" w:hAnsi="仿宋" w:hint="eastAsia"/>
                <w:sz w:val="24"/>
                <w:szCs w:val="30"/>
              </w:rPr>
              <w:t>各学院学生</w:t>
            </w:r>
            <w:r>
              <w:rPr>
                <w:rFonts w:ascii="仿宋" w:eastAsia="仿宋" w:hAnsi="仿宋"/>
                <w:sz w:val="24"/>
                <w:szCs w:val="30"/>
              </w:rPr>
              <w:t>总数比例</w:t>
            </w:r>
          </w:p>
        </w:tc>
        <w:tc>
          <w:tcPr>
            <w:tcW w:w="3686" w:type="dxa"/>
          </w:tcPr>
          <w:p w14:paraId="68D75815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  <w:r>
              <w:rPr>
                <w:rFonts w:ascii="仿宋" w:eastAsia="仿宋" w:hAnsi="仿宋" w:hint="eastAsia"/>
                <w:sz w:val="24"/>
                <w:szCs w:val="30"/>
              </w:rPr>
              <w:t>1%（含）以上</w:t>
            </w:r>
          </w:p>
        </w:tc>
        <w:tc>
          <w:tcPr>
            <w:tcW w:w="709" w:type="dxa"/>
          </w:tcPr>
          <w:p w14:paraId="285B1B6F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  <w:r>
              <w:rPr>
                <w:rFonts w:ascii="仿宋" w:eastAsia="仿宋" w:hAnsi="仿宋" w:hint="eastAsia"/>
                <w:sz w:val="24"/>
                <w:szCs w:val="30"/>
              </w:rPr>
              <w:t>20</w:t>
            </w:r>
          </w:p>
        </w:tc>
        <w:tc>
          <w:tcPr>
            <w:tcW w:w="1134" w:type="dxa"/>
            <w:vMerge w:val="restart"/>
            <w:vAlign w:val="center"/>
          </w:tcPr>
          <w:p w14:paraId="4A384A30" w14:textId="77777777" w:rsidR="0053496E" w:rsidRDefault="0053496E" w:rsidP="005237E7">
            <w:pPr>
              <w:spacing w:line="440" w:lineRule="exact"/>
              <w:jc w:val="center"/>
              <w:rPr>
                <w:rFonts w:ascii="仿宋" w:eastAsia="仿宋" w:hAnsi="仿宋" w:hint="eastAsia"/>
                <w:sz w:val="24"/>
                <w:szCs w:val="30"/>
              </w:rPr>
            </w:pPr>
          </w:p>
        </w:tc>
      </w:tr>
      <w:tr w:rsidR="0053496E" w14:paraId="524695DE" w14:textId="77777777" w:rsidTr="005237E7">
        <w:trPr>
          <w:trHeight w:val="402"/>
        </w:trPr>
        <w:tc>
          <w:tcPr>
            <w:tcW w:w="1701" w:type="dxa"/>
            <w:vMerge/>
          </w:tcPr>
          <w:p w14:paraId="78483245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</w:p>
        </w:tc>
        <w:tc>
          <w:tcPr>
            <w:tcW w:w="2268" w:type="dxa"/>
            <w:vMerge/>
          </w:tcPr>
          <w:p w14:paraId="04BD70CA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</w:p>
        </w:tc>
        <w:tc>
          <w:tcPr>
            <w:tcW w:w="3686" w:type="dxa"/>
          </w:tcPr>
          <w:p w14:paraId="729CA243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  <w:r>
              <w:rPr>
                <w:rFonts w:ascii="仿宋" w:eastAsia="仿宋" w:hAnsi="仿宋" w:hint="eastAsia"/>
                <w:sz w:val="24"/>
                <w:szCs w:val="30"/>
              </w:rPr>
              <w:t>0.5%（含）以上,1%（不含）以下</w:t>
            </w:r>
          </w:p>
        </w:tc>
        <w:tc>
          <w:tcPr>
            <w:tcW w:w="709" w:type="dxa"/>
          </w:tcPr>
          <w:p w14:paraId="7E09DCF9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  <w:r>
              <w:rPr>
                <w:rFonts w:ascii="仿宋" w:eastAsia="仿宋" w:hAnsi="仿宋" w:hint="eastAsia"/>
                <w:sz w:val="24"/>
                <w:szCs w:val="30"/>
              </w:rPr>
              <w:t>15</w:t>
            </w:r>
          </w:p>
        </w:tc>
        <w:tc>
          <w:tcPr>
            <w:tcW w:w="1134" w:type="dxa"/>
            <w:vMerge/>
            <w:vAlign w:val="center"/>
          </w:tcPr>
          <w:p w14:paraId="5B6F2761" w14:textId="77777777" w:rsidR="0053496E" w:rsidRDefault="0053496E" w:rsidP="005237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30"/>
              </w:rPr>
            </w:pPr>
          </w:p>
        </w:tc>
      </w:tr>
      <w:tr w:rsidR="0053496E" w14:paraId="4C458877" w14:textId="77777777" w:rsidTr="005237E7">
        <w:trPr>
          <w:trHeight w:val="402"/>
        </w:trPr>
        <w:tc>
          <w:tcPr>
            <w:tcW w:w="1701" w:type="dxa"/>
            <w:vMerge/>
          </w:tcPr>
          <w:p w14:paraId="78F0597C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</w:p>
        </w:tc>
        <w:tc>
          <w:tcPr>
            <w:tcW w:w="2268" w:type="dxa"/>
            <w:vMerge/>
          </w:tcPr>
          <w:p w14:paraId="37A5E335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</w:p>
        </w:tc>
        <w:tc>
          <w:tcPr>
            <w:tcW w:w="3686" w:type="dxa"/>
          </w:tcPr>
          <w:p w14:paraId="720A3727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  <w:r>
              <w:rPr>
                <w:rFonts w:ascii="仿宋" w:eastAsia="仿宋" w:hAnsi="仿宋" w:hint="eastAsia"/>
                <w:sz w:val="24"/>
                <w:szCs w:val="30"/>
              </w:rPr>
              <w:t>0.5%以下</w:t>
            </w:r>
          </w:p>
        </w:tc>
        <w:tc>
          <w:tcPr>
            <w:tcW w:w="709" w:type="dxa"/>
          </w:tcPr>
          <w:p w14:paraId="0CF2B747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  <w:r>
              <w:rPr>
                <w:rFonts w:ascii="仿宋" w:eastAsia="仿宋" w:hAnsi="仿宋" w:hint="eastAsia"/>
                <w:sz w:val="24"/>
                <w:szCs w:val="30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14:paraId="566DC5AE" w14:textId="77777777" w:rsidR="0053496E" w:rsidRDefault="0053496E" w:rsidP="005237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30"/>
              </w:rPr>
            </w:pPr>
          </w:p>
        </w:tc>
      </w:tr>
      <w:tr w:rsidR="0053496E" w14:paraId="03D7EF50" w14:textId="77777777" w:rsidTr="005237E7">
        <w:trPr>
          <w:trHeight w:val="402"/>
        </w:trPr>
        <w:tc>
          <w:tcPr>
            <w:tcW w:w="1701" w:type="dxa"/>
            <w:vMerge w:val="restart"/>
          </w:tcPr>
          <w:p w14:paraId="2291186C" w14:textId="77777777" w:rsidR="0053496E" w:rsidRDefault="0053496E" w:rsidP="005237E7">
            <w:pPr>
              <w:spacing w:line="440" w:lineRule="exact"/>
              <w:rPr>
                <w:rFonts w:ascii="仿宋" w:eastAsia="仿宋" w:hAnsi="仿宋" w:hint="eastAsia"/>
                <w:sz w:val="24"/>
                <w:szCs w:val="30"/>
              </w:rPr>
            </w:pPr>
          </w:p>
          <w:p w14:paraId="33629CE2" w14:textId="77777777" w:rsidR="0053496E" w:rsidRDefault="0053496E" w:rsidP="005237E7">
            <w:pPr>
              <w:spacing w:line="440" w:lineRule="exact"/>
              <w:rPr>
                <w:rFonts w:ascii="仿宋" w:eastAsia="仿宋" w:hAnsi="仿宋" w:hint="eastAsia"/>
                <w:sz w:val="24"/>
                <w:szCs w:val="30"/>
              </w:rPr>
            </w:pPr>
          </w:p>
          <w:p w14:paraId="69296609" w14:textId="77777777" w:rsidR="0053496E" w:rsidRDefault="0053496E" w:rsidP="005237E7">
            <w:pPr>
              <w:spacing w:line="440" w:lineRule="exact"/>
              <w:rPr>
                <w:rFonts w:ascii="仿宋" w:eastAsia="仿宋" w:hAnsi="仿宋" w:hint="eastAsia"/>
                <w:sz w:val="24"/>
                <w:szCs w:val="30"/>
              </w:rPr>
            </w:pPr>
          </w:p>
          <w:p w14:paraId="743C6299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  <w:r>
              <w:rPr>
                <w:rFonts w:ascii="仿宋" w:eastAsia="仿宋" w:hAnsi="仿宋" w:hint="eastAsia"/>
                <w:sz w:val="24"/>
                <w:szCs w:val="30"/>
              </w:rPr>
              <w:t>竞赛氛围及宣传展示</w:t>
            </w:r>
          </w:p>
        </w:tc>
        <w:tc>
          <w:tcPr>
            <w:tcW w:w="2268" w:type="dxa"/>
            <w:vMerge w:val="restart"/>
          </w:tcPr>
          <w:p w14:paraId="4B9F8709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  <w:r>
              <w:rPr>
                <w:rFonts w:ascii="仿宋" w:eastAsia="仿宋" w:hAnsi="仿宋" w:hint="eastAsia"/>
                <w:sz w:val="24"/>
                <w:szCs w:val="30"/>
              </w:rPr>
              <w:t>是否有公开展示环节</w:t>
            </w:r>
          </w:p>
        </w:tc>
        <w:tc>
          <w:tcPr>
            <w:tcW w:w="3686" w:type="dxa"/>
          </w:tcPr>
          <w:p w14:paraId="420C3D0F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  <w:r>
              <w:rPr>
                <w:rFonts w:ascii="仿宋" w:eastAsia="仿宋" w:hAnsi="仿宋" w:hint="eastAsia"/>
                <w:sz w:val="24"/>
                <w:szCs w:val="30"/>
              </w:rPr>
              <w:t>是</w:t>
            </w:r>
          </w:p>
        </w:tc>
        <w:tc>
          <w:tcPr>
            <w:tcW w:w="709" w:type="dxa"/>
          </w:tcPr>
          <w:p w14:paraId="6A8F4BA7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  <w:r>
              <w:rPr>
                <w:rFonts w:ascii="仿宋" w:eastAsia="仿宋" w:hAnsi="仿宋" w:hint="eastAsia"/>
                <w:sz w:val="24"/>
                <w:szCs w:val="30"/>
              </w:rPr>
              <w:t>20</w:t>
            </w:r>
          </w:p>
        </w:tc>
        <w:tc>
          <w:tcPr>
            <w:tcW w:w="1134" w:type="dxa"/>
            <w:vMerge w:val="restart"/>
            <w:vAlign w:val="center"/>
          </w:tcPr>
          <w:p w14:paraId="16563264" w14:textId="77777777" w:rsidR="0053496E" w:rsidRDefault="0053496E" w:rsidP="005237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30"/>
              </w:rPr>
            </w:pPr>
          </w:p>
        </w:tc>
      </w:tr>
      <w:tr w:rsidR="0053496E" w14:paraId="392DD982" w14:textId="77777777" w:rsidTr="005237E7">
        <w:trPr>
          <w:trHeight w:val="402"/>
        </w:trPr>
        <w:tc>
          <w:tcPr>
            <w:tcW w:w="1701" w:type="dxa"/>
            <w:vMerge/>
          </w:tcPr>
          <w:p w14:paraId="0E048065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</w:p>
        </w:tc>
        <w:tc>
          <w:tcPr>
            <w:tcW w:w="2268" w:type="dxa"/>
            <w:vMerge/>
          </w:tcPr>
          <w:p w14:paraId="5DBE5C3C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</w:p>
        </w:tc>
        <w:tc>
          <w:tcPr>
            <w:tcW w:w="3686" w:type="dxa"/>
          </w:tcPr>
          <w:p w14:paraId="6AE556D1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  <w:r>
              <w:rPr>
                <w:rFonts w:ascii="仿宋" w:eastAsia="仿宋" w:hAnsi="仿宋" w:hint="eastAsia"/>
                <w:sz w:val="24"/>
                <w:szCs w:val="30"/>
              </w:rPr>
              <w:t>否</w:t>
            </w:r>
          </w:p>
        </w:tc>
        <w:tc>
          <w:tcPr>
            <w:tcW w:w="709" w:type="dxa"/>
          </w:tcPr>
          <w:p w14:paraId="7B4074C7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  <w:r>
              <w:rPr>
                <w:rFonts w:ascii="仿宋" w:eastAsia="仿宋" w:hAnsi="仿宋" w:hint="eastAsia"/>
                <w:sz w:val="24"/>
                <w:szCs w:val="30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14:paraId="72CCE303" w14:textId="77777777" w:rsidR="0053496E" w:rsidRDefault="0053496E" w:rsidP="005237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30"/>
              </w:rPr>
            </w:pPr>
          </w:p>
        </w:tc>
      </w:tr>
      <w:tr w:rsidR="0053496E" w14:paraId="22E0F9F4" w14:textId="77777777" w:rsidTr="005237E7">
        <w:trPr>
          <w:trHeight w:val="395"/>
        </w:trPr>
        <w:tc>
          <w:tcPr>
            <w:tcW w:w="1701" w:type="dxa"/>
            <w:vMerge/>
          </w:tcPr>
          <w:p w14:paraId="2EFE2DF7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</w:p>
        </w:tc>
        <w:tc>
          <w:tcPr>
            <w:tcW w:w="2268" w:type="dxa"/>
            <w:vMerge w:val="restart"/>
          </w:tcPr>
          <w:p w14:paraId="6836191F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  <w:r>
              <w:rPr>
                <w:rFonts w:ascii="仿宋" w:eastAsia="仿宋" w:hAnsi="仿宋" w:hint="eastAsia"/>
                <w:sz w:val="24"/>
                <w:szCs w:val="30"/>
              </w:rPr>
              <w:t>媒体宣传</w:t>
            </w:r>
          </w:p>
        </w:tc>
        <w:tc>
          <w:tcPr>
            <w:tcW w:w="3686" w:type="dxa"/>
          </w:tcPr>
          <w:p w14:paraId="7E6EA388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  <w:r>
              <w:rPr>
                <w:rFonts w:ascii="仿宋" w:eastAsia="仿宋" w:hAnsi="仿宋" w:hint="eastAsia"/>
                <w:sz w:val="24"/>
                <w:szCs w:val="30"/>
              </w:rPr>
              <w:t>校级媒体报道</w:t>
            </w:r>
          </w:p>
        </w:tc>
        <w:tc>
          <w:tcPr>
            <w:tcW w:w="709" w:type="dxa"/>
          </w:tcPr>
          <w:p w14:paraId="7584A079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  <w:r>
              <w:rPr>
                <w:rFonts w:ascii="仿宋" w:eastAsia="仿宋" w:hAnsi="仿宋" w:hint="eastAsia"/>
                <w:sz w:val="24"/>
                <w:szCs w:val="30"/>
              </w:rPr>
              <w:t>10</w:t>
            </w:r>
          </w:p>
        </w:tc>
        <w:tc>
          <w:tcPr>
            <w:tcW w:w="1134" w:type="dxa"/>
            <w:vMerge w:val="restart"/>
            <w:vAlign w:val="center"/>
          </w:tcPr>
          <w:p w14:paraId="7C0D3CC3" w14:textId="77777777" w:rsidR="0053496E" w:rsidRDefault="0053496E" w:rsidP="005237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30"/>
              </w:rPr>
            </w:pPr>
          </w:p>
        </w:tc>
      </w:tr>
      <w:tr w:rsidR="0053496E" w14:paraId="6B03B95D" w14:textId="77777777" w:rsidTr="005237E7">
        <w:trPr>
          <w:trHeight w:val="402"/>
        </w:trPr>
        <w:tc>
          <w:tcPr>
            <w:tcW w:w="1701" w:type="dxa"/>
            <w:vMerge/>
          </w:tcPr>
          <w:p w14:paraId="2BE1DBE2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</w:p>
        </w:tc>
        <w:tc>
          <w:tcPr>
            <w:tcW w:w="2268" w:type="dxa"/>
            <w:vMerge/>
          </w:tcPr>
          <w:p w14:paraId="12BD4991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</w:p>
        </w:tc>
        <w:tc>
          <w:tcPr>
            <w:tcW w:w="3686" w:type="dxa"/>
          </w:tcPr>
          <w:p w14:paraId="02BBF8B3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  <w:r>
              <w:rPr>
                <w:rFonts w:ascii="仿宋" w:eastAsia="仿宋" w:hAnsi="仿宋" w:hint="eastAsia"/>
                <w:sz w:val="24"/>
                <w:szCs w:val="30"/>
              </w:rPr>
              <w:t>学院媒体报道</w:t>
            </w:r>
          </w:p>
        </w:tc>
        <w:tc>
          <w:tcPr>
            <w:tcW w:w="709" w:type="dxa"/>
          </w:tcPr>
          <w:p w14:paraId="0040A746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  <w:r>
              <w:rPr>
                <w:rFonts w:ascii="仿宋" w:eastAsia="仿宋" w:hAnsi="仿宋" w:hint="eastAsia"/>
                <w:sz w:val="24"/>
                <w:szCs w:val="30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14:paraId="4B5DDD68" w14:textId="77777777" w:rsidR="0053496E" w:rsidRDefault="0053496E" w:rsidP="005237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30"/>
              </w:rPr>
            </w:pPr>
          </w:p>
        </w:tc>
      </w:tr>
      <w:tr w:rsidR="0053496E" w14:paraId="6E0811E4" w14:textId="77777777" w:rsidTr="005237E7">
        <w:trPr>
          <w:trHeight w:val="402"/>
        </w:trPr>
        <w:tc>
          <w:tcPr>
            <w:tcW w:w="1701" w:type="dxa"/>
            <w:vMerge/>
          </w:tcPr>
          <w:p w14:paraId="08EB0585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</w:p>
        </w:tc>
        <w:tc>
          <w:tcPr>
            <w:tcW w:w="2268" w:type="dxa"/>
            <w:vMerge/>
          </w:tcPr>
          <w:p w14:paraId="3B3F85F9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</w:p>
        </w:tc>
        <w:tc>
          <w:tcPr>
            <w:tcW w:w="3686" w:type="dxa"/>
          </w:tcPr>
          <w:p w14:paraId="0F038650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  <w:r>
              <w:rPr>
                <w:rFonts w:ascii="仿宋" w:eastAsia="仿宋" w:hAnsi="仿宋" w:hint="eastAsia"/>
                <w:sz w:val="24"/>
                <w:szCs w:val="30"/>
              </w:rPr>
              <w:t>无</w:t>
            </w:r>
          </w:p>
        </w:tc>
        <w:tc>
          <w:tcPr>
            <w:tcW w:w="709" w:type="dxa"/>
          </w:tcPr>
          <w:p w14:paraId="15447146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  <w:r>
              <w:rPr>
                <w:rFonts w:ascii="仿宋" w:eastAsia="仿宋" w:hAnsi="仿宋" w:hint="eastAsia"/>
                <w:sz w:val="24"/>
                <w:szCs w:val="30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14:paraId="7DBA4578" w14:textId="77777777" w:rsidR="0053496E" w:rsidRDefault="0053496E" w:rsidP="005237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30"/>
              </w:rPr>
            </w:pPr>
          </w:p>
        </w:tc>
      </w:tr>
      <w:tr w:rsidR="0053496E" w14:paraId="081500BB" w14:textId="77777777" w:rsidTr="005237E7">
        <w:trPr>
          <w:trHeight w:val="862"/>
        </w:trPr>
        <w:tc>
          <w:tcPr>
            <w:tcW w:w="1701" w:type="dxa"/>
            <w:vMerge/>
          </w:tcPr>
          <w:p w14:paraId="46A33710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</w:p>
        </w:tc>
        <w:tc>
          <w:tcPr>
            <w:tcW w:w="2268" w:type="dxa"/>
            <w:vMerge w:val="restart"/>
          </w:tcPr>
          <w:p w14:paraId="7E84358E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  <w:r>
              <w:rPr>
                <w:rFonts w:ascii="仿宋" w:eastAsia="仿宋" w:hAnsi="仿宋" w:hint="eastAsia"/>
                <w:sz w:val="24"/>
                <w:szCs w:val="30"/>
              </w:rPr>
              <w:t>典型参赛学生或作品、指导教师是否得到校级</w:t>
            </w:r>
            <w:proofErr w:type="gramStart"/>
            <w:r>
              <w:rPr>
                <w:rFonts w:ascii="仿宋" w:eastAsia="仿宋" w:hAnsi="仿宋" w:hint="eastAsia"/>
                <w:sz w:val="24"/>
                <w:szCs w:val="30"/>
              </w:rPr>
              <w:t>媒体专项</w:t>
            </w:r>
            <w:proofErr w:type="gramEnd"/>
            <w:r>
              <w:rPr>
                <w:rFonts w:ascii="仿宋" w:eastAsia="仿宋" w:hAnsi="仿宋" w:hint="eastAsia"/>
                <w:sz w:val="24"/>
                <w:szCs w:val="30"/>
              </w:rPr>
              <w:t>报道</w:t>
            </w:r>
          </w:p>
        </w:tc>
        <w:tc>
          <w:tcPr>
            <w:tcW w:w="3686" w:type="dxa"/>
          </w:tcPr>
          <w:p w14:paraId="31077323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  <w:r>
              <w:rPr>
                <w:rFonts w:ascii="仿宋" w:eastAsia="仿宋" w:hAnsi="仿宋" w:hint="eastAsia"/>
                <w:sz w:val="24"/>
                <w:szCs w:val="30"/>
              </w:rPr>
              <w:t>是</w:t>
            </w:r>
          </w:p>
        </w:tc>
        <w:tc>
          <w:tcPr>
            <w:tcW w:w="709" w:type="dxa"/>
          </w:tcPr>
          <w:p w14:paraId="05D8C495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  <w:r>
              <w:rPr>
                <w:rFonts w:ascii="仿宋" w:eastAsia="仿宋" w:hAnsi="仿宋" w:hint="eastAsia"/>
                <w:sz w:val="24"/>
                <w:szCs w:val="30"/>
              </w:rPr>
              <w:t>10</w:t>
            </w:r>
          </w:p>
        </w:tc>
        <w:tc>
          <w:tcPr>
            <w:tcW w:w="1134" w:type="dxa"/>
            <w:vMerge w:val="restart"/>
            <w:vAlign w:val="center"/>
          </w:tcPr>
          <w:p w14:paraId="67FA4AD0" w14:textId="77777777" w:rsidR="0053496E" w:rsidRDefault="0053496E" w:rsidP="005237E7">
            <w:pPr>
              <w:spacing w:line="440" w:lineRule="exact"/>
              <w:jc w:val="center"/>
              <w:rPr>
                <w:rFonts w:ascii="仿宋" w:eastAsia="仿宋" w:hAnsi="仿宋" w:hint="eastAsia"/>
                <w:sz w:val="24"/>
                <w:szCs w:val="30"/>
              </w:rPr>
            </w:pPr>
          </w:p>
        </w:tc>
      </w:tr>
      <w:tr w:rsidR="0053496E" w14:paraId="3FCA0583" w14:textId="77777777" w:rsidTr="005237E7">
        <w:trPr>
          <w:trHeight w:val="803"/>
        </w:trPr>
        <w:tc>
          <w:tcPr>
            <w:tcW w:w="1701" w:type="dxa"/>
            <w:vMerge/>
          </w:tcPr>
          <w:p w14:paraId="28C9C061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</w:p>
        </w:tc>
        <w:tc>
          <w:tcPr>
            <w:tcW w:w="2268" w:type="dxa"/>
            <w:vMerge/>
          </w:tcPr>
          <w:p w14:paraId="5EE616CA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</w:p>
        </w:tc>
        <w:tc>
          <w:tcPr>
            <w:tcW w:w="3686" w:type="dxa"/>
          </w:tcPr>
          <w:p w14:paraId="3C051D26" w14:textId="77777777" w:rsidR="0053496E" w:rsidRDefault="0053496E" w:rsidP="005237E7">
            <w:pPr>
              <w:spacing w:line="440" w:lineRule="exact"/>
              <w:rPr>
                <w:rFonts w:ascii="仿宋" w:eastAsia="仿宋" w:hAnsi="仿宋" w:hint="eastAsia"/>
                <w:sz w:val="24"/>
                <w:szCs w:val="30"/>
              </w:rPr>
            </w:pPr>
            <w:r>
              <w:rPr>
                <w:rFonts w:ascii="仿宋" w:eastAsia="仿宋" w:hAnsi="仿宋" w:hint="eastAsia"/>
                <w:sz w:val="24"/>
                <w:szCs w:val="30"/>
              </w:rPr>
              <w:t>否</w:t>
            </w:r>
          </w:p>
        </w:tc>
        <w:tc>
          <w:tcPr>
            <w:tcW w:w="709" w:type="dxa"/>
          </w:tcPr>
          <w:p w14:paraId="2B3C0583" w14:textId="77777777" w:rsidR="0053496E" w:rsidRDefault="0053496E" w:rsidP="005237E7">
            <w:pPr>
              <w:spacing w:line="440" w:lineRule="exact"/>
              <w:rPr>
                <w:rFonts w:ascii="仿宋" w:eastAsia="仿宋" w:hAnsi="仿宋" w:hint="eastAsia"/>
                <w:sz w:val="24"/>
                <w:szCs w:val="30"/>
              </w:rPr>
            </w:pPr>
            <w:r>
              <w:rPr>
                <w:rFonts w:ascii="仿宋" w:eastAsia="仿宋" w:hAnsi="仿宋" w:hint="eastAsia"/>
                <w:sz w:val="24"/>
                <w:szCs w:val="30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14:paraId="38AC29BD" w14:textId="77777777" w:rsidR="0053496E" w:rsidRDefault="0053496E" w:rsidP="005237E7">
            <w:pPr>
              <w:spacing w:line="440" w:lineRule="exact"/>
              <w:jc w:val="center"/>
              <w:rPr>
                <w:rFonts w:ascii="仿宋" w:eastAsia="仿宋" w:hAnsi="仿宋" w:hint="eastAsia"/>
                <w:sz w:val="24"/>
                <w:szCs w:val="30"/>
              </w:rPr>
            </w:pPr>
          </w:p>
        </w:tc>
      </w:tr>
      <w:tr w:rsidR="0053496E" w14:paraId="755E5779" w14:textId="77777777" w:rsidTr="005237E7">
        <w:trPr>
          <w:trHeight w:val="958"/>
        </w:trPr>
        <w:tc>
          <w:tcPr>
            <w:tcW w:w="1701" w:type="dxa"/>
          </w:tcPr>
          <w:p w14:paraId="444241DD" w14:textId="77777777" w:rsidR="0053496E" w:rsidRDefault="0053496E" w:rsidP="005237E7">
            <w:pPr>
              <w:spacing w:line="440" w:lineRule="exact"/>
              <w:rPr>
                <w:rFonts w:ascii="仿宋" w:eastAsia="仿宋" w:hAnsi="仿宋"/>
                <w:sz w:val="24"/>
                <w:szCs w:val="30"/>
              </w:rPr>
            </w:pPr>
            <w:r>
              <w:rPr>
                <w:rFonts w:ascii="仿宋" w:eastAsia="仿宋" w:hAnsi="仿宋" w:hint="eastAsia"/>
                <w:sz w:val="24"/>
                <w:szCs w:val="30"/>
              </w:rPr>
              <w:lastRenderedPageBreak/>
              <w:t>学院意见</w:t>
            </w:r>
          </w:p>
        </w:tc>
        <w:tc>
          <w:tcPr>
            <w:tcW w:w="7797" w:type="dxa"/>
            <w:gridSpan w:val="4"/>
          </w:tcPr>
          <w:p w14:paraId="3CE59BDE" w14:textId="77777777" w:rsidR="0053496E" w:rsidRDefault="0053496E" w:rsidP="005237E7">
            <w:pPr>
              <w:spacing w:line="440" w:lineRule="exact"/>
              <w:rPr>
                <w:rFonts w:ascii="仿宋" w:eastAsia="仿宋" w:hAnsi="仿宋" w:hint="eastAsia"/>
                <w:sz w:val="24"/>
                <w:szCs w:val="30"/>
              </w:rPr>
            </w:pPr>
            <w:r>
              <w:rPr>
                <w:rFonts w:ascii="仿宋" w:eastAsia="仿宋" w:hAnsi="仿宋" w:hint="eastAsia"/>
                <w:sz w:val="24"/>
                <w:szCs w:val="30"/>
              </w:rPr>
              <w:t>我校承诺以上自评分情况属实。</w:t>
            </w:r>
          </w:p>
          <w:p w14:paraId="4F9972A8" w14:textId="77777777" w:rsidR="0053496E" w:rsidRDefault="0053496E" w:rsidP="005237E7">
            <w:pPr>
              <w:spacing w:line="440" w:lineRule="exact"/>
              <w:ind w:right="480" w:firstLineChars="1700" w:firstLine="4080"/>
              <w:rPr>
                <w:rFonts w:ascii="仿宋" w:eastAsia="仿宋" w:hAnsi="仿宋" w:hint="eastAsia"/>
                <w:sz w:val="24"/>
                <w:szCs w:val="30"/>
              </w:rPr>
            </w:pPr>
            <w:r>
              <w:rPr>
                <w:rFonts w:ascii="仿宋" w:eastAsia="仿宋" w:hAnsi="仿宋" w:hint="eastAsia"/>
                <w:sz w:val="24"/>
                <w:szCs w:val="30"/>
              </w:rPr>
              <w:t>（学院公章）</w:t>
            </w:r>
          </w:p>
          <w:p w14:paraId="4CD07D28" w14:textId="77777777" w:rsidR="0053496E" w:rsidRDefault="0053496E" w:rsidP="005237E7">
            <w:pPr>
              <w:spacing w:line="440" w:lineRule="exact"/>
              <w:ind w:firstLineChars="1700" w:firstLine="4080"/>
              <w:rPr>
                <w:rFonts w:ascii="仿宋" w:eastAsia="仿宋" w:hAnsi="仿宋"/>
                <w:sz w:val="24"/>
                <w:szCs w:val="30"/>
              </w:rPr>
            </w:pPr>
            <w:r>
              <w:rPr>
                <w:rFonts w:ascii="仿宋" w:eastAsia="仿宋" w:hAnsi="仿宋" w:hint="eastAsia"/>
                <w:sz w:val="24"/>
                <w:szCs w:val="30"/>
              </w:rPr>
              <w:t>年    月    日</w:t>
            </w:r>
          </w:p>
        </w:tc>
      </w:tr>
    </w:tbl>
    <w:p w14:paraId="3F4EA508" w14:textId="77777777" w:rsidR="0053496E" w:rsidRDefault="0053496E" w:rsidP="0053496E"/>
    <w:p w14:paraId="15A649C7" w14:textId="77777777" w:rsidR="00891732" w:rsidRDefault="00891732"/>
    <w:sectPr w:rsidR="0089173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281"/>
    <w:rsid w:val="00061D17"/>
    <w:rsid w:val="00093FD1"/>
    <w:rsid w:val="000A2AEE"/>
    <w:rsid w:val="000B45A6"/>
    <w:rsid w:val="000F1039"/>
    <w:rsid w:val="00136E68"/>
    <w:rsid w:val="00152C9F"/>
    <w:rsid w:val="0019101B"/>
    <w:rsid w:val="001A707A"/>
    <w:rsid w:val="00217963"/>
    <w:rsid w:val="00227114"/>
    <w:rsid w:val="002370ED"/>
    <w:rsid w:val="002707C1"/>
    <w:rsid w:val="00282A15"/>
    <w:rsid w:val="002929A1"/>
    <w:rsid w:val="002A3EC6"/>
    <w:rsid w:val="002E0507"/>
    <w:rsid w:val="002E3560"/>
    <w:rsid w:val="00327A82"/>
    <w:rsid w:val="00346C44"/>
    <w:rsid w:val="003672C0"/>
    <w:rsid w:val="00382AF6"/>
    <w:rsid w:val="003975A7"/>
    <w:rsid w:val="003B0C6A"/>
    <w:rsid w:val="003C6CE4"/>
    <w:rsid w:val="00476D95"/>
    <w:rsid w:val="0048262F"/>
    <w:rsid w:val="00486E69"/>
    <w:rsid w:val="004A5854"/>
    <w:rsid w:val="004A7A56"/>
    <w:rsid w:val="004B07CE"/>
    <w:rsid w:val="004C7C40"/>
    <w:rsid w:val="004E5A40"/>
    <w:rsid w:val="00531E47"/>
    <w:rsid w:val="00533081"/>
    <w:rsid w:val="005341A1"/>
    <w:rsid w:val="0053496E"/>
    <w:rsid w:val="005E33CB"/>
    <w:rsid w:val="005E3E2C"/>
    <w:rsid w:val="005F232C"/>
    <w:rsid w:val="00680281"/>
    <w:rsid w:val="00690E2D"/>
    <w:rsid w:val="006A61D0"/>
    <w:rsid w:val="006B2BA6"/>
    <w:rsid w:val="006D5057"/>
    <w:rsid w:val="006F4DD7"/>
    <w:rsid w:val="00724F95"/>
    <w:rsid w:val="00744B4A"/>
    <w:rsid w:val="007631CE"/>
    <w:rsid w:val="00773429"/>
    <w:rsid w:val="007940AF"/>
    <w:rsid w:val="00796C75"/>
    <w:rsid w:val="00797FFA"/>
    <w:rsid w:val="007C49D5"/>
    <w:rsid w:val="008060E3"/>
    <w:rsid w:val="00850ADB"/>
    <w:rsid w:val="0085301F"/>
    <w:rsid w:val="00891732"/>
    <w:rsid w:val="008A0DFD"/>
    <w:rsid w:val="008C4B11"/>
    <w:rsid w:val="008C61F6"/>
    <w:rsid w:val="0092386D"/>
    <w:rsid w:val="00955DCC"/>
    <w:rsid w:val="009967D5"/>
    <w:rsid w:val="009A3659"/>
    <w:rsid w:val="009B7859"/>
    <w:rsid w:val="009C4A91"/>
    <w:rsid w:val="009D7F2E"/>
    <w:rsid w:val="009E3F45"/>
    <w:rsid w:val="00A246FB"/>
    <w:rsid w:val="00A64774"/>
    <w:rsid w:val="00A95C81"/>
    <w:rsid w:val="00B267FA"/>
    <w:rsid w:val="00B47350"/>
    <w:rsid w:val="00B7179A"/>
    <w:rsid w:val="00B866C9"/>
    <w:rsid w:val="00B965AF"/>
    <w:rsid w:val="00BD10D7"/>
    <w:rsid w:val="00BE2E59"/>
    <w:rsid w:val="00C12898"/>
    <w:rsid w:val="00C80BFE"/>
    <w:rsid w:val="00C81323"/>
    <w:rsid w:val="00C87A78"/>
    <w:rsid w:val="00CC0D2A"/>
    <w:rsid w:val="00CD64A6"/>
    <w:rsid w:val="00CE0048"/>
    <w:rsid w:val="00CE0A39"/>
    <w:rsid w:val="00CF7F80"/>
    <w:rsid w:val="00D26027"/>
    <w:rsid w:val="00D474BB"/>
    <w:rsid w:val="00D4776A"/>
    <w:rsid w:val="00D5396C"/>
    <w:rsid w:val="00D856AE"/>
    <w:rsid w:val="00DA09E8"/>
    <w:rsid w:val="00DB0EF4"/>
    <w:rsid w:val="00DB63A4"/>
    <w:rsid w:val="00E70EFE"/>
    <w:rsid w:val="00E7124A"/>
    <w:rsid w:val="00E75AF9"/>
    <w:rsid w:val="00E76F68"/>
    <w:rsid w:val="00E827CE"/>
    <w:rsid w:val="00EA7EA0"/>
    <w:rsid w:val="00EC2BE9"/>
    <w:rsid w:val="00EE7150"/>
    <w:rsid w:val="00EE7913"/>
    <w:rsid w:val="00F254B7"/>
    <w:rsid w:val="00F76B1D"/>
    <w:rsid w:val="00FB5602"/>
    <w:rsid w:val="00FF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DA56EA-CA86-408C-86B4-16C30956C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96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 硕</dc:creator>
  <cp:keywords/>
  <dc:description/>
  <cp:lastModifiedBy>朱 硕</cp:lastModifiedBy>
  <cp:revision>2</cp:revision>
  <dcterms:created xsi:type="dcterms:W3CDTF">2021-03-26T10:44:00Z</dcterms:created>
  <dcterms:modified xsi:type="dcterms:W3CDTF">2021-03-26T10:44:00Z</dcterms:modified>
</cp:coreProperties>
</file>